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1C" w:rsidRPr="008841E7" w:rsidRDefault="0024351C" w:rsidP="0024351C">
      <w:pPr>
        <w:pStyle w:val="Standard"/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8841E7">
        <w:rPr>
          <w:rFonts w:ascii="Arial" w:hAnsi="Arial" w:cs="Arial"/>
          <w:b/>
          <w:sz w:val="48"/>
          <w:szCs w:val="48"/>
        </w:rPr>
        <w:t>14</w:t>
      </w:r>
      <w:r w:rsidR="007F77A4" w:rsidRPr="008841E7">
        <w:rPr>
          <w:rFonts w:ascii="Arial" w:hAnsi="Arial" w:cs="Arial"/>
          <w:b/>
          <w:sz w:val="48"/>
          <w:szCs w:val="48"/>
        </w:rPr>
        <w:t>3</w:t>
      </w:r>
      <w:r w:rsidR="007F77A4" w:rsidRPr="008841E7">
        <w:rPr>
          <w:rFonts w:ascii="Arial" w:hAnsi="Arial" w:cs="Arial"/>
          <w:b/>
          <w:sz w:val="48"/>
          <w:szCs w:val="48"/>
          <w:vertAlign w:val="superscript"/>
        </w:rPr>
        <w:t>rd</w:t>
      </w:r>
      <w:r w:rsidR="007F77A4" w:rsidRPr="008841E7">
        <w:rPr>
          <w:rFonts w:ascii="Arial" w:hAnsi="Arial" w:cs="Arial"/>
          <w:b/>
          <w:sz w:val="48"/>
          <w:szCs w:val="48"/>
        </w:rPr>
        <w:t xml:space="preserve"> </w:t>
      </w:r>
      <w:r w:rsidRPr="008841E7">
        <w:rPr>
          <w:rFonts w:ascii="Arial" w:hAnsi="Arial" w:cs="Arial"/>
          <w:b/>
          <w:sz w:val="48"/>
          <w:szCs w:val="48"/>
        </w:rPr>
        <w:t>Annual Wairarapa A&amp;P Show</w:t>
      </w:r>
    </w:p>
    <w:p w:rsidR="0024351C" w:rsidRPr="008841E7" w:rsidRDefault="0024351C" w:rsidP="0024351C">
      <w:pPr>
        <w:pStyle w:val="Standard"/>
        <w:spacing w:after="120"/>
        <w:jc w:val="center"/>
        <w:rPr>
          <w:rFonts w:ascii="Arial" w:hAnsi="Arial" w:cs="Arial"/>
          <w:sz w:val="48"/>
          <w:szCs w:val="48"/>
        </w:rPr>
      </w:pPr>
      <w:r w:rsidRPr="008841E7">
        <w:rPr>
          <w:rFonts w:ascii="Arial" w:hAnsi="Arial" w:cs="Arial"/>
          <w:b/>
          <w:sz w:val="48"/>
          <w:szCs w:val="48"/>
        </w:rPr>
        <w:t>29</w:t>
      </w:r>
      <w:r w:rsidRPr="008841E7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8841E7">
        <w:rPr>
          <w:rFonts w:ascii="Arial" w:hAnsi="Arial" w:cs="Arial"/>
          <w:b/>
          <w:sz w:val="48"/>
          <w:szCs w:val="48"/>
        </w:rPr>
        <w:t>, 30</w:t>
      </w:r>
      <w:r w:rsidRPr="008841E7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8841E7">
        <w:rPr>
          <w:rFonts w:ascii="Arial" w:hAnsi="Arial" w:cs="Arial"/>
          <w:b/>
          <w:sz w:val="48"/>
          <w:szCs w:val="48"/>
        </w:rPr>
        <w:t>, 31</w:t>
      </w:r>
      <w:r w:rsidRPr="008841E7">
        <w:rPr>
          <w:rFonts w:ascii="Arial" w:hAnsi="Arial" w:cs="Arial"/>
          <w:b/>
          <w:sz w:val="48"/>
          <w:szCs w:val="48"/>
          <w:vertAlign w:val="superscript"/>
        </w:rPr>
        <w:t>st</w:t>
      </w:r>
      <w:r w:rsidRPr="008841E7">
        <w:rPr>
          <w:rFonts w:ascii="Arial" w:hAnsi="Arial" w:cs="Arial"/>
          <w:b/>
          <w:sz w:val="48"/>
          <w:szCs w:val="48"/>
        </w:rPr>
        <w:t xml:space="preserve"> October 2021</w:t>
      </w:r>
    </w:p>
    <w:p w:rsidR="002D1463" w:rsidRPr="002D1463" w:rsidRDefault="002D1463" w:rsidP="002D1463">
      <w:pPr>
        <w:jc w:val="center"/>
        <w:rPr>
          <w:rFonts w:hint="eastAsia"/>
          <w:b/>
          <w:sz w:val="22"/>
          <w:szCs w:val="22"/>
        </w:rPr>
      </w:pPr>
    </w:p>
    <w:p w:rsidR="002D1463" w:rsidRPr="002D1463" w:rsidRDefault="002D1463" w:rsidP="002D1463">
      <w:pPr>
        <w:jc w:val="center"/>
        <w:rPr>
          <w:rFonts w:ascii="Arial" w:hAnsi="Arial" w:cs="Arial"/>
          <w:b/>
          <w:sz w:val="96"/>
          <w:szCs w:val="96"/>
        </w:rPr>
      </w:pPr>
      <w:r w:rsidRPr="002D1463">
        <w:rPr>
          <w:rFonts w:ascii="Arial" w:hAnsi="Arial" w:cs="Arial"/>
          <w:b/>
          <w:sz w:val="96"/>
          <w:szCs w:val="96"/>
        </w:rPr>
        <w:t>FOOD SITE APPLICATION FORM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Company Name..........................................................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2D1463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Contact Person....................................................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2D1463">
        <w:rPr>
          <w:rFonts w:ascii="Arial" w:hAnsi="Arial" w:cs="Arial"/>
          <w:sz w:val="22"/>
          <w:szCs w:val="22"/>
        </w:rPr>
        <w:t>.................................................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Email....</w:t>
      </w:r>
      <w:r w:rsidRPr="002D14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Mobile.........................................................................................................................................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Address..........................................................................................................,.................</w:t>
      </w:r>
      <w:r>
        <w:rPr>
          <w:rFonts w:ascii="Arial" w:hAnsi="Arial" w:cs="Arial"/>
          <w:sz w:val="22"/>
          <w:szCs w:val="22"/>
        </w:rPr>
        <w:t>........</w:t>
      </w:r>
      <w:r w:rsidRPr="002D1463">
        <w:rPr>
          <w:rFonts w:ascii="Arial" w:hAnsi="Arial" w:cs="Arial"/>
          <w:sz w:val="22"/>
          <w:szCs w:val="22"/>
        </w:rPr>
        <w:t>..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Types of food/drinks/ice creams you will be selling........................................................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2D1463">
        <w:rPr>
          <w:rFonts w:ascii="Arial" w:hAnsi="Arial" w:cs="Arial"/>
          <w:sz w:val="22"/>
          <w:szCs w:val="22"/>
        </w:rPr>
        <w:t>...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..............................................................................................................,...........................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2D1463">
        <w:rPr>
          <w:rFonts w:ascii="Arial" w:hAnsi="Arial" w:cs="Arial"/>
          <w:sz w:val="22"/>
          <w:szCs w:val="22"/>
        </w:rPr>
        <w:t>..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2D14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965"/>
        <w:gridCol w:w="2515"/>
      </w:tblGrid>
      <w:tr w:rsidR="002D1463" w:rsidRPr="002D1463" w:rsidTr="002D1463">
        <w:tc>
          <w:tcPr>
            <w:tcW w:w="2536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How many meters</w:t>
            </w:r>
          </w:p>
        </w:tc>
        <w:tc>
          <w:tcPr>
            <w:tcW w:w="396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Cost per meter</w:t>
            </w:r>
          </w:p>
        </w:tc>
        <w:tc>
          <w:tcPr>
            <w:tcW w:w="251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Total including GST</w:t>
            </w:r>
          </w:p>
        </w:tc>
      </w:tr>
      <w:tr w:rsidR="002D1463" w:rsidRPr="002D1463" w:rsidTr="002D1463">
        <w:tc>
          <w:tcPr>
            <w:tcW w:w="2536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6m front x3m deep</w:t>
            </w:r>
          </w:p>
        </w:tc>
        <w:tc>
          <w:tcPr>
            <w:tcW w:w="396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 xml:space="preserve">$220 </w:t>
            </w:r>
          </w:p>
        </w:tc>
        <w:tc>
          <w:tcPr>
            <w:tcW w:w="251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63" w:rsidRPr="002D1463" w:rsidTr="002D1463">
        <w:tc>
          <w:tcPr>
            <w:tcW w:w="2536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Size of truck/caravan</w:t>
            </w:r>
          </w:p>
        </w:tc>
        <w:tc>
          <w:tcPr>
            <w:tcW w:w="396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 xml:space="preserve">         m X           m (insert your truck/caravan measurements here)</w:t>
            </w:r>
          </w:p>
        </w:tc>
        <w:tc>
          <w:tcPr>
            <w:tcW w:w="251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63" w:rsidRPr="002D1463" w:rsidTr="002D1463">
        <w:tc>
          <w:tcPr>
            <w:tcW w:w="2536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Extra 1m length front</w:t>
            </w:r>
          </w:p>
        </w:tc>
        <w:tc>
          <w:tcPr>
            <w:tcW w:w="396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 xml:space="preserve">$30 per meter </w:t>
            </w:r>
          </w:p>
        </w:tc>
        <w:tc>
          <w:tcPr>
            <w:tcW w:w="251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63" w:rsidRPr="002D1463" w:rsidTr="002D1463">
        <w:tc>
          <w:tcPr>
            <w:tcW w:w="2536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Power $50 per outlet</w:t>
            </w:r>
          </w:p>
        </w:tc>
        <w:tc>
          <w:tcPr>
            <w:tcW w:w="251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63" w:rsidRPr="002D1463" w:rsidTr="002D1463">
        <w:tc>
          <w:tcPr>
            <w:tcW w:w="2536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Extra Exhibitor Passes $5 each</w:t>
            </w:r>
          </w:p>
        </w:tc>
        <w:tc>
          <w:tcPr>
            <w:tcW w:w="251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63" w:rsidRPr="002D1463" w:rsidTr="002D1463">
        <w:tc>
          <w:tcPr>
            <w:tcW w:w="2536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Extra Social Hour Passes $10 each</w:t>
            </w:r>
          </w:p>
        </w:tc>
        <w:tc>
          <w:tcPr>
            <w:tcW w:w="251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63" w:rsidRPr="002D1463" w:rsidTr="002D1463">
        <w:tc>
          <w:tcPr>
            <w:tcW w:w="2536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463" w:rsidRPr="002D1463" w:rsidTr="002D1463">
        <w:tc>
          <w:tcPr>
            <w:tcW w:w="2536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  <w:r w:rsidRPr="002D1463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515" w:type="dxa"/>
            <w:shd w:val="clear" w:color="auto" w:fill="auto"/>
          </w:tcPr>
          <w:p w:rsidR="002D1463" w:rsidRPr="002D1463" w:rsidRDefault="002D1463" w:rsidP="00920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lastRenderedPageBreak/>
        <w:t xml:space="preserve">Conditions of Food Site 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As a stallholder you are obligated to comply wi</w:t>
      </w:r>
      <w:r>
        <w:rPr>
          <w:rFonts w:ascii="Arial" w:hAnsi="Arial" w:cs="Arial"/>
          <w:sz w:val="22"/>
          <w:szCs w:val="22"/>
        </w:rPr>
        <w:t xml:space="preserve">th Health and Safety Act 2015. </w:t>
      </w:r>
      <w:r w:rsidRPr="002D1463">
        <w:rPr>
          <w:rFonts w:ascii="Arial" w:hAnsi="Arial" w:cs="Arial"/>
          <w:sz w:val="22"/>
          <w:szCs w:val="22"/>
        </w:rPr>
        <w:t>You are responsible for knowing and understanding your responsibilities in regards to the Act.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5E6D87" w:rsidRDefault="002D1463" w:rsidP="002D1463">
      <w:pPr>
        <w:rPr>
          <w:rFonts w:ascii="Arial" w:hAnsi="Arial" w:cs="Arial"/>
          <w:sz w:val="22"/>
          <w:szCs w:val="22"/>
        </w:rPr>
      </w:pPr>
      <w:r w:rsidRPr="005E6D87">
        <w:rPr>
          <w:rFonts w:ascii="Arial" w:hAnsi="Arial" w:cs="Arial"/>
          <w:sz w:val="22"/>
          <w:szCs w:val="22"/>
        </w:rPr>
        <w:t>Generators – please let us if you will be using a generator as this will determine where we position your site. All generators must have a visible current test tag in accordance with NZS 3760:2010.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All stallholders using gas or electricity must be able to verify that their gas a</w:t>
      </w:r>
      <w:r w:rsidR="004B777A">
        <w:rPr>
          <w:rFonts w:ascii="Arial" w:hAnsi="Arial" w:cs="Arial"/>
          <w:sz w:val="22"/>
          <w:szCs w:val="22"/>
        </w:rPr>
        <w:t>nd electrical devises are compl</w:t>
      </w:r>
      <w:r w:rsidRPr="002D1463">
        <w:rPr>
          <w:rFonts w:ascii="Arial" w:hAnsi="Arial" w:cs="Arial"/>
          <w:sz w:val="22"/>
          <w:szCs w:val="22"/>
        </w:rPr>
        <w:t>i</w:t>
      </w:r>
      <w:r w:rsidR="004B777A">
        <w:rPr>
          <w:rFonts w:ascii="Arial" w:hAnsi="Arial" w:cs="Arial"/>
          <w:sz w:val="22"/>
          <w:szCs w:val="22"/>
        </w:rPr>
        <w:t>a</w:t>
      </w:r>
      <w:r w:rsidRPr="002D1463">
        <w:rPr>
          <w:rFonts w:ascii="Arial" w:hAnsi="Arial" w:cs="Arial"/>
          <w:sz w:val="22"/>
          <w:szCs w:val="22"/>
        </w:rPr>
        <w:t>nt</w:t>
      </w:r>
      <w:bookmarkStart w:id="0" w:name="_GoBack"/>
      <w:bookmarkEnd w:id="0"/>
      <w:r w:rsidRPr="002D1463">
        <w:rPr>
          <w:rFonts w:ascii="Arial" w:hAnsi="Arial" w:cs="Arial"/>
          <w:sz w:val="22"/>
          <w:szCs w:val="22"/>
        </w:rPr>
        <w:t xml:space="preserve"> with NZ Safety Standards.  You will not be able to use any device that does not display the correct tag.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Power – this is charged at $50 per outlet – if you use a multi box you will be charged per outlet used on the multi box. If you are using power from a main source you must have an Electrical Warrant of Fitness.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You must have a warranted fire extinguisher on your site at all times.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Vehicles – no vehicles are to remain in food court area. Vehicles must be removed from the area before 8.30am daily.  Parking is available behind the sheep pavilion if required.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Stallholders are requested to be set up on site by 8.30am Saturday and Sunday.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Food Trucks/Caravans are to be on site before 5.30pm Friday or between 7.00 and 8.00am Saturday.  Please advise Secretary if you are unable to set up during these time frames.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No candyfloss or hotdogs on sticks must be sold on the grounds - if you are found to be selling these items you will be asked to leave the grounds immediately.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Cardboard boxes are to be flattened and put in large skip bin behind the 3 bay shed opposite the office - not in rubbish bins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Current food license must be returned with application – application will not be accepted if food license is not attached.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Two Exhibitor passes will be issued - if you need more passes these must be purchased along with this application.  If you need extra passes on show days these will cost $10 each.  You will receive 2 complimentary tickets to the social hour drinks on Saturday at 5.00pm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Site size is entire frontage of Stall - this includes drawbar and outside steps etc.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One food caravan/stall per site.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b/>
          <w:sz w:val="22"/>
          <w:szCs w:val="22"/>
        </w:rPr>
      </w:pPr>
      <w:r w:rsidRPr="002D1463">
        <w:rPr>
          <w:rFonts w:ascii="Arial" w:hAnsi="Arial" w:cs="Arial"/>
          <w:b/>
          <w:sz w:val="22"/>
          <w:szCs w:val="22"/>
        </w:rPr>
        <w:t>Please ensure you list the types of food you sell so we can ensure there is a variety of food on site.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066866" w:rsidRPr="005E6D87" w:rsidRDefault="00066866" w:rsidP="00066866">
      <w:pPr>
        <w:rPr>
          <w:rFonts w:ascii="Arial" w:hAnsi="Arial" w:cs="Arial"/>
          <w:sz w:val="22"/>
          <w:szCs w:val="22"/>
        </w:rPr>
      </w:pPr>
      <w:r w:rsidRPr="005E6D87">
        <w:rPr>
          <w:rFonts w:ascii="Arial" w:hAnsi="Arial" w:cs="Arial"/>
          <w:sz w:val="22"/>
          <w:szCs w:val="22"/>
        </w:rPr>
        <w:t>Once your application has been received</w:t>
      </w:r>
      <w:r>
        <w:rPr>
          <w:rFonts w:ascii="Arial" w:hAnsi="Arial" w:cs="Arial"/>
          <w:sz w:val="22"/>
          <w:szCs w:val="22"/>
        </w:rPr>
        <w:t>, along with your Food License (covering the period of the 2021 Show)</w:t>
      </w:r>
      <w:r w:rsidRPr="005E6D87">
        <w:rPr>
          <w:rFonts w:ascii="Arial" w:hAnsi="Arial" w:cs="Arial"/>
          <w:sz w:val="22"/>
          <w:szCs w:val="22"/>
        </w:rPr>
        <w:t xml:space="preserve"> we will email through an invoice for payment. Sites will not be allocated until payment has been received (if you have a specific site you are wanting payment needs to be made to secure your site). </w:t>
      </w:r>
      <w:r w:rsidRPr="00E11BCC">
        <w:rPr>
          <w:rFonts w:ascii="Arial" w:hAnsi="Arial" w:cs="Arial"/>
          <w:b/>
          <w:sz w:val="22"/>
          <w:szCs w:val="22"/>
        </w:rPr>
        <w:t>All payments must be received before the 1</w:t>
      </w:r>
      <w:r w:rsidRPr="00E11BCC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E11BCC">
        <w:rPr>
          <w:rFonts w:ascii="Arial" w:hAnsi="Arial" w:cs="Arial"/>
          <w:b/>
          <w:sz w:val="22"/>
          <w:szCs w:val="22"/>
        </w:rPr>
        <w:t xml:space="preserve"> of September to secure your site.</w:t>
      </w:r>
      <w:r w:rsidRPr="005E6D87">
        <w:rPr>
          <w:rFonts w:ascii="Arial" w:hAnsi="Arial" w:cs="Arial"/>
          <w:sz w:val="22"/>
          <w:szCs w:val="22"/>
        </w:rPr>
        <w:t xml:space="preserve"> Payments received after this date will incur a 20% penalty fee – no payments will be taken on show weekend.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 xml:space="preserve">I fully understand the Terms and Conditions as detailed above. I am fully aware of my responsibilities under the Terms and Conditions of the Health and Safety Act 2015. 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Signature…………………………………………………………….…………………………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Name (please print)……………………………………………………………………………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Company Name………………………………………………………………………….…….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  <w:r w:rsidRPr="002D1463">
        <w:rPr>
          <w:rFonts w:ascii="Arial" w:hAnsi="Arial" w:cs="Arial"/>
          <w:sz w:val="22"/>
          <w:szCs w:val="22"/>
        </w:rPr>
        <w:t>Date…………………………………………………………………………………………….</w:t>
      </w:r>
    </w:p>
    <w:p w:rsidR="002D1463" w:rsidRPr="002D1463" w:rsidRDefault="002D1463" w:rsidP="002D1463">
      <w:pPr>
        <w:rPr>
          <w:rFonts w:ascii="Arial" w:hAnsi="Arial" w:cs="Arial"/>
          <w:sz w:val="22"/>
          <w:szCs w:val="22"/>
        </w:rPr>
      </w:pPr>
    </w:p>
    <w:p w:rsidR="002D1463" w:rsidRPr="002D1463" w:rsidRDefault="002D1463" w:rsidP="002D146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4351C" w:rsidRPr="002D1463" w:rsidRDefault="002D1463" w:rsidP="002D1463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D1463">
        <w:rPr>
          <w:rFonts w:ascii="Arial" w:hAnsi="Arial" w:cs="Arial"/>
          <w:b/>
          <w:color w:val="FF0000"/>
          <w:sz w:val="22"/>
          <w:szCs w:val="22"/>
          <w:u w:val="single"/>
        </w:rPr>
        <w:t>PLEASE ATTACH YOUR FOOD LICENSE WITH YOUR APPLICATION!</w:t>
      </w:r>
    </w:p>
    <w:sectPr w:rsidR="0024351C" w:rsidRPr="002D1463" w:rsidSect="006C7BFD">
      <w:headerReference w:type="default" r:id="rId6"/>
      <w:footerReference w:type="default" r:id="rId7"/>
      <w:pgSz w:w="11906" w:h="16838"/>
      <w:pgMar w:top="1440" w:right="1440" w:bottom="1440" w:left="1440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D9" w:rsidRDefault="00F15CD9" w:rsidP="00EC7B5B">
      <w:pPr>
        <w:rPr>
          <w:rFonts w:hint="eastAsia"/>
        </w:rPr>
      </w:pPr>
      <w:r>
        <w:separator/>
      </w:r>
    </w:p>
  </w:endnote>
  <w:endnote w:type="continuationSeparator" w:id="0">
    <w:p w:rsidR="00F15CD9" w:rsidRDefault="00F15CD9" w:rsidP="00EC7B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5B" w:rsidRPr="00EC7B5B" w:rsidRDefault="00EC7B5B" w:rsidP="00EC7B5B">
    <w:pPr>
      <w:widowControl/>
      <w:tabs>
        <w:tab w:val="center" w:pos="4320"/>
        <w:tab w:val="right" w:pos="8640"/>
      </w:tabs>
      <w:overflowPunct w:val="0"/>
      <w:autoSpaceDE w:val="0"/>
      <w:rPr>
        <w:rFonts w:hint="eastAsia"/>
      </w:rPr>
    </w:pPr>
    <w:r w:rsidRPr="00EC7B5B">
      <w:rPr>
        <w:rFonts w:ascii="Arial" w:eastAsia="Times New Roman" w:hAnsi="Arial" w:cs="Arial"/>
        <w:b/>
        <w:sz w:val="20"/>
        <w:szCs w:val="20"/>
        <w:lang w:val="en-US" w:bidi="ar-SA"/>
      </w:rPr>
      <w:t>29-31 October 2021</w:t>
    </w:r>
    <w:r w:rsidRPr="00EC7B5B">
      <w:rPr>
        <w:rFonts w:ascii="Arial" w:eastAsia="Times New Roman" w:hAnsi="Arial" w:cs="Arial"/>
        <w:b/>
        <w:sz w:val="20"/>
        <w:szCs w:val="20"/>
        <w:lang w:val="en-US" w:bidi="ar-SA"/>
      </w:rPr>
      <w:tab/>
      <w:t>14</w:t>
    </w:r>
    <w:r w:rsidR="004B381F">
      <w:rPr>
        <w:rFonts w:ascii="Arial" w:eastAsia="Times New Roman" w:hAnsi="Arial" w:cs="Arial"/>
        <w:b/>
        <w:sz w:val="20"/>
        <w:szCs w:val="20"/>
        <w:lang w:val="en-US" w:bidi="ar-SA"/>
      </w:rPr>
      <w:t>3</w:t>
    </w:r>
    <w:r w:rsidR="004B381F" w:rsidRPr="004B381F">
      <w:rPr>
        <w:rFonts w:ascii="Arial" w:eastAsia="Times New Roman" w:hAnsi="Arial" w:cs="Arial"/>
        <w:b/>
        <w:sz w:val="20"/>
        <w:szCs w:val="20"/>
        <w:vertAlign w:val="superscript"/>
        <w:lang w:val="en-US" w:bidi="ar-SA"/>
      </w:rPr>
      <w:t>rd</w:t>
    </w:r>
    <w:r w:rsidR="0090121C">
      <w:rPr>
        <w:rFonts w:ascii="Arial" w:eastAsia="Times New Roman" w:hAnsi="Arial" w:cs="Arial"/>
        <w:b/>
        <w:sz w:val="20"/>
        <w:szCs w:val="20"/>
        <w:lang w:val="en-US" w:bidi="ar-SA"/>
      </w:rPr>
      <w:t xml:space="preserve"> </w:t>
    </w:r>
    <w:r w:rsidRPr="00EC7B5B">
      <w:rPr>
        <w:rFonts w:ascii="Arial" w:eastAsia="Times New Roman" w:hAnsi="Arial" w:cs="Arial"/>
        <w:b/>
        <w:sz w:val="20"/>
        <w:szCs w:val="20"/>
        <w:lang w:val="en-US" w:bidi="ar-SA"/>
      </w:rPr>
      <w:t>Annual Wairarapa A&amp;P Show</w:t>
    </w:r>
    <w:r w:rsidRPr="00EC7B5B">
      <w:rPr>
        <w:rFonts w:ascii="Arial" w:eastAsia="Times New Roman" w:hAnsi="Arial" w:cs="Arial"/>
        <w:b/>
        <w:sz w:val="20"/>
        <w:szCs w:val="20"/>
        <w:lang w:val="en-US" w:bidi="ar-SA"/>
      </w:rPr>
      <w:tab/>
    </w:r>
    <w:r w:rsidR="002D1463">
      <w:rPr>
        <w:rFonts w:ascii="Arial" w:eastAsia="Times New Roman" w:hAnsi="Arial" w:cs="Arial"/>
        <w:b/>
        <w:sz w:val="20"/>
        <w:szCs w:val="20"/>
        <w:lang w:val="en-US" w:bidi="ar-SA"/>
      </w:rPr>
      <w:t>Food</w:t>
    </w:r>
    <w:r w:rsidR="0048488D">
      <w:rPr>
        <w:rFonts w:ascii="Arial" w:eastAsia="Times New Roman" w:hAnsi="Arial" w:cs="Arial"/>
        <w:b/>
        <w:sz w:val="20"/>
        <w:szCs w:val="20"/>
        <w:lang w:val="en-US" w:bidi="ar-SA"/>
      </w:rPr>
      <w:t xml:space="preserve"> Site </w:t>
    </w:r>
    <w:r w:rsidR="00EE2931">
      <w:rPr>
        <w:rFonts w:ascii="Arial" w:eastAsia="Times New Roman" w:hAnsi="Arial" w:cs="Arial"/>
        <w:b/>
        <w:sz w:val="20"/>
        <w:szCs w:val="20"/>
        <w:lang w:val="en-US" w:bidi="ar-SA"/>
      </w:rPr>
      <w:t>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D9" w:rsidRDefault="00F15CD9" w:rsidP="00EC7B5B">
      <w:pPr>
        <w:rPr>
          <w:rFonts w:hint="eastAsia"/>
        </w:rPr>
      </w:pPr>
      <w:r>
        <w:separator/>
      </w:r>
    </w:p>
  </w:footnote>
  <w:footnote w:type="continuationSeparator" w:id="0">
    <w:p w:rsidR="00F15CD9" w:rsidRDefault="00F15CD9" w:rsidP="00EC7B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FD" w:rsidRPr="00AE60D2" w:rsidRDefault="005E70E3" w:rsidP="00AE60D2">
    <w:pPr>
      <w:pStyle w:val="Header"/>
      <w:jc w:val="right"/>
      <w:rPr>
        <w:rFonts w:ascii="Arial" w:hAnsi="Arial" w:cs="Arial"/>
        <w:b/>
      </w:rPr>
    </w:pPr>
    <w:r w:rsidRPr="00AE60D2">
      <w:rPr>
        <w:rFonts w:ascii="Arial" w:hAnsi="Arial" w:cs="Arial"/>
        <w:b/>
        <w:noProof/>
        <w:sz w:val="18"/>
        <w:szCs w:val="18"/>
        <w:lang w:eastAsia="en-NZ" w:bidi="ar-SA"/>
      </w:rPr>
      <w:drawing>
        <wp:anchor distT="0" distB="0" distL="114300" distR="114300" simplePos="0" relativeHeight="251659264" behindDoc="0" locked="0" layoutInCell="1" allowOverlap="1" wp14:anchorId="4F063ED1" wp14:editId="3DA4AA46">
          <wp:simplePos x="0" y="0"/>
          <wp:positionH relativeFrom="column">
            <wp:posOffset>-219071</wp:posOffset>
          </wp:positionH>
          <wp:positionV relativeFrom="paragraph">
            <wp:posOffset>-352428</wp:posOffset>
          </wp:positionV>
          <wp:extent cx="876296" cy="723903"/>
          <wp:effectExtent l="0" t="0" r="4" b="0"/>
          <wp:wrapSquare wrapText="bothSides"/>
          <wp:docPr id="3" name="Picture 47" descr="A&amp;P Logo 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296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D1463">
      <w:rPr>
        <w:rFonts w:ascii="Arial" w:hAnsi="Arial" w:cs="Arial"/>
        <w:b/>
      </w:rPr>
      <w:t>Food</w:t>
    </w:r>
    <w:r w:rsidR="0048488D">
      <w:rPr>
        <w:rFonts w:ascii="Arial" w:hAnsi="Arial" w:cs="Arial"/>
        <w:b/>
      </w:rPr>
      <w:t xml:space="preserve"> Site Application</w:t>
    </w:r>
    <w:r>
      <w:rPr>
        <w:rFonts w:ascii="Arial" w:hAnsi="Arial" w:cs="Arial"/>
        <w:b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1C"/>
    <w:rsid w:val="00032BD8"/>
    <w:rsid w:val="00066866"/>
    <w:rsid w:val="0024351C"/>
    <w:rsid w:val="002D1463"/>
    <w:rsid w:val="0048488D"/>
    <w:rsid w:val="004B381F"/>
    <w:rsid w:val="004B777A"/>
    <w:rsid w:val="005E6D87"/>
    <w:rsid w:val="005E70E3"/>
    <w:rsid w:val="006F68D5"/>
    <w:rsid w:val="007014F5"/>
    <w:rsid w:val="007F77A4"/>
    <w:rsid w:val="008841E7"/>
    <w:rsid w:val="0090121C"/>
    <w:rsid w:val="0094437A"/>
    <w:rsid w:val="00A6314E"/>
    <w:rsid w:val="00CC3CF7"/>
    <w:rsid w:val="00EC7B5B"/>
    <w:rsid w:val="00EE2931"/>
    <w:rsid w:val="00EF7F77"/>
    <w:rsid w:val="00F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840A5-9083-434E-B1F6-6160A48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35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4351C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character" w:styleId="Hyperlink">
    <w:name w:val="Hyperlink"/>
    <w:basedOn w:val="DefaultParagraphFont"/>
    <w:rsid w:val="0024351C"/>
    <w:rPr>
      <w:color w:val="0000FF"/>
      <w:u w:val="single"/>
    </w:rPr>
  </w:style>
  <w:style w:type="paragraph" w:styleId="Header">
    <w:name w:val="header"/>
    <w:basedOn w:val="Normal"/>
    <w:link w:val="HeaderChar"/>
    <w:rsid w:val="0024351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24351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24351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B5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C7B5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6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6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2021-04-30T05:14:00Z</cp:lastPrinted>
  <dcterms:created xsi:type="dcterms:W3CDTF">2021-04-28T02:29:00Z</dcterms:created>
  <dcterms:modified xsi:type="dcterms:W3CDTF">2021-06-02T01:19:00Z</dcterms:modified>
</cp:coreProperties>
</file>