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before="0" w:after="120"/>
        <w:jc w:val="center"/>
        <w:rPr>
          <w:rFonts w:ascii="Arial" w:hAnsi="Arial" w:cs="Arial"/>
          <w:b/>
          <w:b/>
          <w:sz w:val="48"/>
          <w:szCs w:val="48"/>
        </w:rPr>
      </w:pPr>
      <w:r>
        <w:rPr>
          <w:rFonts w:cs="Arial" w:ascii="Arial" w:hAnsi="Arial"/>
          <w:b/>
          <w:sz w:val="48"/>
          <w:szCs w:val="48"/>
        </w:rPr>
        <w:t>143</w:t>
      </w:r>
      <w:r>
        <w:rPr>
          <w:rFonts w:cs="Arial" w:ascii="Arial" w:hAnsi="Arial"/>
          <w:b/>
          <w:sz w:val="48"/>
          <w:szCs w:val="48"/>
          <w:vertAlign w:val="superscript"/>
        </w:rPr>
        <w:t>rd</w:t>
      </w:r>
      <w:r>
        <w:rPr>
          <w:rFonts w:cs="Arial" w:ascii="Arial" w:hAnsi="Arial"/>
          <w:b/>
          <w:sz w:val="48"/>
          <w:szCs w:val="48"/>
        </w:rPr>
        <w:t xml:space="preserve"> Annual Wairarapa A&amp;P Show</w:t>
      </w:r>
    </w:p>
    <w:p>
      <w:pPr>
        <w:pStyle w:val="Standard"/>
        <w:spacing w:before="0" w:after="120"/>
        <w:jc w:val="center"/>
        <w:rPr>
          <w:rFonts w:ascii="Arial" w:hAnsi="Arial" w:cs="Arial"/>
          <w:sz w:val="48"/>
          <w:szCs w:val="48"/>
        </w:rPr>
      </w:pPr>
      <w:r>
        <w:rPr>
          <w:rFonts w:cs="Arial" w:ascii="Arial" w:hAnsi="Arial"/>
          <w:b/>
          <w:sz w:val="48"/>
          <w:szCs w:val="48"/>
        </w:rPr>
        <w:t>28</w:t>
      </w:r>
      <w:r>
        <w:rPr>
          <w:rFonts w:cs="Arial" w:ascii="Arial" w:hAnsi="Arial"/>
          <w:b/>
          <w:sz w:val="48"/>
          <w:szCs w:val="48"/>
          <w:vertAlign w:val="superscript"/>
        </w:rPr>
        <w:t>th</w:t>
      </w:r>
      <w:r>
        <w:rPr>
          <w:rFonts w:cs="Arial" w:ascii="Arial" w:hAnsi="Arial"/>
          <w:b/>
          <w:sz w:val="48"/>
          <w:szCs w:val="48"/>
        </w:rPr>
        <w:t>, 2</w:t>
      </w:r>
      <w:r>
        <w:rPr>
          <w:rFonts w:eastAsia="Times New Roman" w:cs="Arial" w:ascii="Arial" w:hAnsi="Arial"/>
          <w:b/>
          <w:kern w:val="2"/>
          <w:sz w:val="48"/>
          <w:szCs w:val="48"/>
          <w:lang w:val="en-US" w:eastAsia="zh-CN"/>
        </w:rPr>
        <w:t>9</w:t>
      </w:r>
      <w:r>
        <w:rPr>
          <w:rFonts w:cs="Arial" w:ascii="Arial" w:hAnsi="Arial"/>
          <w:b/>
          <w:sz w:val="48"/>
          <w:szCs w:val="48"/>
          <w:vertAlign w:val="superscript"/>
        </w:rPr>
        <w:t>th</w:t>
      </w:r>
      <w:r>
        <w:rPr>
          <w:rFonts w:cs="Arial" w:ascii="Arial" w:hAnsi="Arial"/>
          <w:b/>
          <w:sz w:val="48"/>
          <w:szCs w:val="48"/>
        </w:rPr>
        <w:t>, 30</w:t>
      </w:r>
      <w:r>
        <w:rPr>
          <w:rFonts w:cs="Arial" w:ascii="Arial" w:hAnsi="Arial"/>
          <w:b/>
          <w:sz w:val="48"/>
          <w:szCs w:val="48"/>
          <w:vertAlign w:val="superscript"/>
        </w:rPr>
        <w:t>th</w:t>
      </w:r>
      <w:r>
        <w:rPr>
          <w:rFonts w:cs="Arial" w:ascii="Arial" w:hAnsi="Arial"/>
          <w:b/>
          <w:sz w:val="48"/>
          <w:szCs w:val="48"/>
        </w:rPr>
        <w:t xml:space="preserve"> October 2022</w:t>
      </w:r>
    </w:p>
    <w:p>
      <w:pPr>
        <w:pStyle w:val="Normal"/>
        <w:jc w:val="center"/>
        <w:rPr>
          <w:b/>
          <w:b/>
          <w:sz w:val="22"/>
          <w:szCs w:val="22"/>
        </w:rPr>
      </w:pPr>
      <w:r>
        <w:rPr>
          <w:b/>
          <w:sz w:val="22"/>
          <w:szCs w:val="22"/>
        </w:rPr>
      </w:r>
      <w:bookmarkStart w:id="0" w:name="_GoBack"/>
      <w:bookmarkStart w:id="1" w:name="_GoBack"/>
      <w:bookmarkEnd w:id="1"/>
    </w:p>
    <w:p>
      <w:pPr>
        <w:pStyle w:val="Normal"/>
        <w:jc w:val="center"/>
        <w:rPr>
          <w:rFonts w:ascii="Arial" w:hAnsi="Arial" w:cs="Arial"/>
          <w:b/>
          <w:b/>
          <w:sz w:val="96"/>
          <w:szCs w:val="96"/>
        </w:rPr>
      </w:pPr>
      <w:r>
        <w:rPr>
          <w:rFonts w:cs="Arial" w:ascii="Arial" w:hAnsi="Arial"/>
          <w:b/>
          <w:sz w:val="96"/>
          <w:szCs w:val="96"/>
        </w:rPr>
        <w:t>FOOD SITE APPLICATION FORM</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Company Name.........................................................................................................................</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Contact Person..........................................................................................................................</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Email..........................................................................................................................................</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Mobile.........................................................................................................................................</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Address..........................................................................................................,...........................</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Types of food/drinks/ice creams you will be selling....................................................................</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w:t>
      </w:r>
      <w:r>
        <w:rPr>
          <w:rFonts w:cs="Arial" w:ascii="Arial" w:hAnsi="Arial"/>
          <w:sz w:val="22"/>
          <w:szCs w:val="22"/>
        </w:rPr>
        <w:t>................................................................................................................................................</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tbl>
      <w:tblPr>
        <w:tblW w:w="9016" w:type="dxa"/>
        <w:jc w:val="left"/>
        <w:tblInd w:w="0" w:type="dxa"/>
        <w:tblCellMar>
          <w:top w:w="0" w:type="dxa"/>
          <w:left w:w="108" w:type="dxa"/>
          <w:bottom w:w="0" w:type="dxa"/>
          <w:right w:w="108" w:type="dxa"/>
        </w:tblCellMar>
        <w:tblLook w:firstRow="1" w:noVBand="0" w:lastRow="1" w:firstColumn="1" w:lastColumn="1" w:noHBand="0" w:val="01e0"/>
      </w:tblPr>
      <w:tblGrid>
        <w:gridCol w:w="2536"/>
        <w:gridCol w:w="3965"/>
        <w:gridCol w:w="2515"/>
      </w:tblGrid>
      <w:tr>
        <w:trPr/>
        <w:tc>
          <w:tcPr>
            <w:tcW w:w="253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2"/>
                <w:szCs w:val="22"/>
              </w:rPr>
            </w:pPr>
            <w:r>
              <w:rPr>
                <w:rFonts w:cs="Arial" w:ascii="Arial" w:hAnsi="Arial"/>
                <w:sz w:val="22"/>
                <w:szCs w:val="22"/>
              </w:rPr>
              <w:t>How many meters</w:t>
            </w:r>
          </w:p>
        </w:tc>
        <w:tc>
          <w:tcPr>
            <w:tcW w:w="396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2"/>
                <w:szCs w:val="22"/>
              </w:rPr>
            </w:pPr>
            <w:r>
              <w:rPr>
                <w:rFonts w:cs="Arial" w:ascii="Arial" w:hAnsi="Arial"/>
                <w:sz w:val="22"/>
                <w:szCs w:val="22"/>
              </w:rPr>
              <w:t>Cost per meter</w:t>
            </w:r>
          </w:p>
        </w:tc>
        <w:tc>
          <w:tcPr>
            <w:tcW w:w="251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2"/>
                <w:szCs w:val="22"/>
              </w:rPr>
            </w:pPr>
            <w:r>
              <w:rPr>
                <w:rFonts w:cs="Arial" w:ascii="Arial" w:hAnsi="Arial"/>
                <w:sz w:val="22"/>
                <w:szCs w:val="22"/>
              </w:rPr>
              <w:t>Total including GST</w:t>
            </w:r>
          </w:p>
        </w:tc>
      </w:tr>
      <w:tr>
        <w:trPr/>
        <w:tc>
          <w:tcPr>
            <w:tcW w:w="253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2"/>
                <w:szCs w:val="22"/>
              </w:rPr>
            </w:pPr>
            <w:r>
              <w:rPr>
                <w:rFonts w:cs="Arial" w:ascii="Arial" w:hAnsi="Arial"/>
                <w:sz w:val="22"/>
                <w:szCs w:val="22"/>
              </w:rPr>
              <w:t>6m front x3m deep</w:t>
            </w:r>
          </w:p>
        </w:tc>
        <w:tc>
          <w:tcPr>
            <w:tcW w:w="396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2"/>
                <w:szCs w:val="22"/>
              </w:rPr>
            </w:pPr>
            <w:r>
              <w:rPr>
                <w:rFonts w:cs="Arial" w:ascii="Arial" w:hAnsi="Arial"/>
                <w:sz w:val="22"/>
                <w:szCs w:val="22"/>
              </w:rPr>
              <w:t xml:space="preserve">$220 </w:t>
            </w:r>
          </w:p>
        </w:tc>
        <w:tc>
          <w:tcPr>
            <w:tcW w:w="251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2"/>
                <w:szCs w:val="22"/>
              </w:rPr>
            </w:pPr>
            <w:r>
              <w:rPr>
                <w:rFonts w:cs="Arial" w:ascii="Arial" w:hAnsi="Arial"/>
                <w:sz w:val="22"/>
                <w:szCs w:val="22"/>
              </w:rPr>
            </w:r>
          </w:p>
        </w:tc>
      </w:tr>
      <w:tr>
        <w:trPr/>
        <w:tc>
          <w:tcPr>
            <w:tcW w:w="253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2"/>
                <w:szCs w:val="22"/>
              </w:rPr>
            </w:pPr>
            <w:r>
              <w:rPr>
                <w:rFonts w:cs="Arial" w:ascii="Arial" w:hAnsi="Arial"/>
                <w:sz w:val="22"/>
                <w:szCs w:val="22"/>
              </w:rPr>
              <w:t>Size of truck/caravan</w:t>
            </w:r>
          </w:p>
        </w:tc>
        <w:tc>
          <w:tcPr>
            <w:tcW w:w="396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2"/>
                <w:szCs w:val="22"/>
              </w:rPr>
            </w:pPr>
            <w:r>
              <w:rPr>
                <w:rFonts w:cs="Arial" w:ascii="Arial" w:hAnsi="Arial"/>
                <w:sz w:val="22"/>
                <w:szCs w:val="22"/>
              </w:rPr>
              <w:t xml:space="preserve">         </w:t>
            </w:r>
            <w:r>
              <w:rPr>
                <w:rFonts w:cs="Arial" w:ascii="Arial" w:hAnsi="Arial"/>
                <w:sz w:val="22"/>
                <w:szCs w:val="22"/>
              </w:rPr>
              <w:t>m X           m (insert your truck/caravan measurements here)</w:t>
            </w:r>
          </w:p>
        </w:tc>
        <w:tc>
          <w:tcPr>
            <w:tcW w:w="251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2"/>
                <w:szCs w:val="22"/>
              </w:rPr>
            </w:pPr>
            <w:r>
              <w:rPr>
                <w:rFonts w:cs="Arial" w:ascii="Arial" w:hAnsi="Arial"/>
                <w:sz w:val="22"/>
                <w:szCs w:val="22"/>
              </w:rPr>
            </w:r>
          </w:p>
        </w:tc>
      </w:tr>
      <w:tr>
        <w:trPr/>
        <w:tc>
          <w:tcPr>
            <w:tcW w:w="253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2"/>
                <w:szCs w:val="22"/>
              </w:rPr>
            </w:pPr>
            <w:r>
              <w:rPr>
                <w:rFonts w:cs="Arial" w:ascii="Arial" w:hAnsi="Arial"/>
                <w:sz w:val="22"/>
                <w:szCs w:val="22"/>
              </w:rPr>
              <w:t>Extra 1m length front</w:t>
            </w:r>
          </w:p>
        </w:tc>
        <w:tc>
          <w:tcPr>
            <w:tcW w:w="396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2"/>
                <w:szCs w:val="22"/>
              </w:rPr>
            </w:pPr>
            <w:r>
              <w:rPr>
                <w:rFonts w:cs="Arial" w:ascii="Arial" w:hAnsi="Arial"/>
                <w:sz w:val="22"/>
                <w:szCs w:val="22"/>
              </w:rPr>
              <w:t xml:space="preserve">$30 per meter </w:t>
            </w:r>
          </w:p>
        </w:tc>
        <w:tc>
          <w:tcPr>
            <w:tcW w:w="251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2"/>
                <w:szCs w:val="22"/>
              </w:rPr>
            </w:pPr>
            <w:r>
              <w:rPr>
                <w:rFonts w:cs="Arial" w:ascii="Arial" w:hAnsi="Arial"/>
                <w:sz w:val="22"/>
                <w:szCs w:val="22"/>
              </w:rPr>
            </w:r>
          </w:p>
        </w:tc>
      </w:tr>
      <w:tr>
        <w:trPr/>
        <w:tc>
          <w:tcPr>
            <w:tcW w:w="253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2"/>
                <w:szCs w:val="22"/>
              </w:rPr>
            </w:pPr>
            <w:r>
              <w:rPr>
                <w:rFonts w:cs="Arial" w:ascii="Arial" w:hAnsi="Arial"/>
                <w:sz w:val="22"/>
                <w:szCs w:val="22"/>
              </w:rPr>
            </w:r>
          </w:p>
        </w:tc>
        <w:tc>
          <w:tcPr>
            <w:tcW w:w="396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2"/>
                <w:szCs w:val="22"/>
              </w:rPr>
            </w:pPr>
            <w:r>
              <w:rPr>
                <w:rFonts w:cs="Arial" w:ascii="Arial" w:hAnsi="Arial"/>
                <w:sz w:val="22"/>
                <w:szCs w:val="22"/>
              </w:rPr>
              <w:t>Power $50 per outlet</w:t>
            </w:r>
          </w:p>
        </w:tc>
        <w:tc>
          <w:tcPr>
            <w:tcW w:w="251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2"/>
                <w:szCs w:val="22"/>
              </w:rPr>
            </w:pPr>
            <w:r>
              <w:rPr>
                <w:rFonts w:cs="Arial" w:ascii="Arial" w:hAnsi="Arial"/>
                <w:sz w:val="22"/>
                <w:szCs w:val="22"/>
              </w:rPr>
            </w:r>
          </w:p>
        </w:tc>
      </w:tr>
      <w:tr>
        <w:trPr/>
        <w:tc>
          <w:tcPr>
            <w:tcW w:w="253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2"/>
                <w:szCs w:val="22"/>
              </w:rPr>
            </w:pPr>
            <w:r>
              <w:rPr>
                <w:rFonts w:cs="Arial" w:ascii="Arial" w:hAnsi="Arial"/>
                <w:sz w:val="22"/>
                <w:szCs w:val="22"/>
              </w:rPr>
            </w:r>
          </w:p>
        </w:tc>
        <w:tc>
          <w:tcPr>
            <w:tcW w:w="396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2"/>
                <w:szCs w:val="22"/>
              </w:rPr>
            </w:pPr>
            <w:r>
              <w:rPr>
                <w:rFonts w:cs="Arial" w:ascii="Arial" w:hAnsi="Arial"/>
                <w:sz w:val="22"/>
                <w:szCs w:val="22"/>
              </w:rPr>
              <w:t>Extra Exhibitor Passes $5 each</w:t>
            </w:r>
          </w:p>
        </w:tc>
        <w:tc>
          <w:tcPr>
            <w:tcW w:w="251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2"/>
                <w:szCs w:val="22"/>
              </w:rPr>
            </w:pPr>
            <w:r>
              <w:rPr>
                <w:rFonts w:cs="Arial" w:ascii="Arial" w:hAnsi="Arial"/>
                <w:sz w:val="22"/>
                <w:szCs w:val="22"/>
              </w:rPr>
            </w:r>
          </w:p>
        </w:tc>
      </w:tr>
      <w:tr>
        <w:trPr/>
        <w:tc>
          <w:tcPr>
            <w:tcW w:w="253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2"/>
                <w:szCs w:val="22"/>
              </w:rPr>
            </w:pPr>
            <w:r>
              <w:rPr>
                <w:rFonts w:cs="Arial" w:ascii="Arial" w:hAnsi="Arial"/>
                <w:sz w:val="22"/>
                <w:szCs w:val="22"/>
              </w:rPr>
            </w:r>
          </w:p>
        </w:tc>
        <w:tc>
          <w:tcPr>
            <w:tcW w:w="396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2"/>
                <w:szCs w:val="22"/>
              </w:rPr>
            </w:pPr>
            <w:r>
              <w:rPr>
                <w:rFonts w:cs="Arial" w:ascii="Arial" w:hAnsi="Arial"/>
                <w:sz w:val="22"/>
                <w:szCs w:val="22"/>
              </w:rPr>
              <w:t>Extra Social Hour Passes $10 each</w:t>
            </w:r>
          </w:p>
        </w:tc>
        <w:tc>
          <w:tcPr>
            <w:tcW w:w="251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2"/>
                <w:szCs w:val="22"/>
              </w:rPr>
            </w:pPr>
            <w:r>
              <w:rPr>
                <w:rFonts w:cs="Arial" w:ascii="Arial" w:hAnsi="Arial"/>
                <w:sz w:val="22"/>
                <w:szCs w:val="22"/>
              </w:rPr>
            </w:r>
          </w:p>
        </w:tc>
      </w:tr>
      <w:tr>
        <w:trPr/>
        <w:tc>
          <w:tcPr>
            <w:tcW w:w="253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2"/>
                <w:szCs w:val="22"/>
              </w:rPr>
            </w:pPr>
            <w:r>
              <w:rPr>
                <w:rFonts w:cs="Arial" w:ascii="Arial" w:hAnsi="Arial"/>
                <w:sz w:val="22"/>
                <w:szCs w:val="22"/>
              </w:rPr>
            </w:r>
          </w:p>
        </w:tc>
        <w:tc>
          <w:tcPr>
            <w:tcW w:w="396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2"/>
                <w:szCs w:val="22"/>
              </w:rPr>
            </w:pPr>
            <w:r>
              <w:rPr>
                <w:rFonts w:cs="Arial" w:ascii="Arial" w:hAnsi="Arial"/>
                <w:sz w:val="22"/>
                <w:szCs w:val="22"/>
              </w:rPr>
            </w:r>
          </w:p>
        </w:tc>
        <w:tc>
          <w:tcPr>
            <w:tcW w:w="251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2"/>
                <w:szCs w:val="22"/>
              </w:rPr>
            </w:pPr>
            <w:r>
              <w:rPr>
                <w:rFonts w:cs="Arial" w:ascii="Arial" w:hAnsi="Arial"/>
                <w:sz w:val="22"/>
                <w:szCs w:val="22"/>
              </w:rPr>
            </w:r>
          </w:p>
        </w:tc>
      </w:tr>
      <w:tr>
        <w:trPr/>
        <w:tc>
          <w:tcPr>
            <w:tcW w:w="253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2"/>
                <w:szCs w:val="22"/>
              </w:rPr>
            </w:pPr>
            <w:r>
              <w:rPr>
                <w:rFonts w:cs="Arial" w:ascii="Arial" w:hAnsi="Arial"/>
                <w:sz w:val="22"/>
                <w:szCs w:val="22"/>
              </w:rPr>
            </w:r>
          </w:p>
        </w:tc>
        <w:tc>
          <w:tcPr>
            <w:tcW w:w="396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2"/>
                <w:szCs w:val="22"/>
              </w:rPr>
            </w:pPr>
            <w:r>
              <w:rPr>
                <w:rFonts w:cs="Arial" w:ascii="Arial" w:hAnsi="Arial"/>
                <w:sz w:val="22"/>
                <w:szCs w:val="22"/>
              </w:rPr>
              <w:t>TOTAL</w:t>
            </w:r>
          </w:p>
        </w:tc>
        <w:tc>
          <w:tcPr>
            <w:tcW w:w="251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 xml:space="preserve">Conditions of Food Site </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As a stallholder you are obligated to comply with Health and Safety Act 2015. You are responsible for knowing and understanding your responsibilities in regards to the Act.</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Generators – please let us if you will be using a generator as this will determine where we position your site. All generators must have a visible current test tag in accordance with NZS 3760:2010.</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All stallholders using gas or electricity must be able to verify that their gas and electrical devises are compliant with NZ Safety Standards.  You will not be able to use any device that does not display the correct tag.</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Power – this is charged at $50 per outlet – if you use a multi box you will be charged per outlet used on the multi box. If you are using power from a main source you must have an Electrical Warrant of Fitness.</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You must have a warranted fire extinguisher on your site at all times.</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Vehicles – no vehicles are to remain in food court area. Vehicles must be removed from the area before 8.30am daily.  Parking is available behind the sheep pavilion if required.</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Stallholders are requested to be set up on site by 8.30am Saturday and Sunday.</w:t>
      </w:r>
    </w:p>
    <w:p>
      <w:pPr>
        <w:pStyle w:val="Normal"/>
        <w:rPr>
          <w:rFonts w:ascii="Arial" w:hAnsi="Arial" w:cs="Arial"/>
          <w:sz w:val="22"/>
          <w:szCs w:val="22"/>
        </w:rPr>
      </w:pPr>
      <w:r>
        <w:rPr>
          <w:rFonts w:cs="Arial" w:ascii="Arial" w:hAnsi="Arial"/>
          <w:sz w:val="22"/>
          <w:szCs w:val="22"/>
        </w:rPr>
        <w:t>Food Trucks/Caravans are to be on site before 5.30pm Friday or between 7.00 and 8.00am Saturday.  Please advise Secretary if you are unable to set up during these time frames.</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No candyfloss or hotdogs on sticks must be sold on the grounds - if you are found to be selling these items you will be asked to leave the grounds immediately.</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Cardboard boxes are to be flattened and put in large skip bin behind the 3 bay shed opposite the office - not in rubbish bins</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Current food license must be returned with application – application will not be accepted if food license is not attached.</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Two Exhibitor passes will be issued - if you need more passes these must be purchased along with this application.  If you need extra passes on show days these will cost $10 each.  You will receive 2 complimentary tickets to the social hour drinks on Saturday at 5.00pm</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Site size is entire frontage of Stall - this includes drawbar and outside steps etc.</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One food caravan/stall per site.</w:t>
      </w:r>
    </w:p>
    <w:p>
      <w:pPr>
        <w:pStyle w:val="Normal"/>
        <w:rPr>
          <w:rFonts w:ascii="Arial" w:hAnsi="Arial" w:cs="Arial"/>
          <w:sz w:val="22"/>
          <w:szCs w:val="22"/>
        </w:rPr>
      </w:pPr>
      <w:r>
        <w:rPr>
          <w:rFonts w:cs="Arial" w:ascii="Arial" w:hAnsi="Arial"/>
          <w:sz w:val="22"/>
          <w:szCs w:val="22"/>
        </w:rPr>
      </w:r>
    </w:p>
    <w:p>
      <w:pPr>
        <w:pStyle w:val="Normal"/>
        <w:rPr>
          <w:rFonts w:ascii="Arial" w:hAnsi="Arial" w:cs="Arial"/>
          <w:b/>
          <w:b/>
          <w:sz w:val="22"/>
          <w:szCs w:val="22"/>
        </w:rPr>
      </w:pPr>
      <w:r>
        <w:rPr>
          <w:rFonts w:cs="Arial" w:ascii="Arial" w:hAnsi="Arial"/>
          <w:b/>
          <w:sz w:val="22"/>
          <w:szCs w:val="22"/>
        </w:rPr>
        <w:t>Please ensure you list the types of food you sell so we can ensure there is a variety of food on site.</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 xml:space="preserve">Once your application has been received, along with your Food License (covering the period of the 2021 Show) we will email through an invoice for payment. Sites will not be allocated until payment has been received (if you have a specific site you are wanting payment needs to be made to secure your site). </w:t>
      </w:r>
      <w:r>
        <w:rPr>
          <w:rFonts w:cs="Arial" w:ascii="Arial" w:hAnsi="Arial"/>
          <w:b/>
          <w:sz w:val="22"/>
          <w:szCs w:val="22"/>
        </w:rPr>
        <w:t>All payments must be received before the 1</w:t>
      </w:r>
      <w:r>
        <w:rPr>
          <w:rFonts w:cs="Arial" w:ascii="Arial" w:hAnsi="Arial"/>
          <w:b/>
          <w:sz w:val="22"/>
          <w:szCs w:val="22"/>
          <w:vertAlign w:val="superscript"/>
        </w:rPr>
        <w:t>st</w:t>
      </w:r>
      <w:r>
        <w:rPr>
          <w:rFonts w:cs="Arial" w:ascii="Arial" w:hAnsi="Arial"/>
          <w:b/>
          <w:sz w:val="22"/>
          <w:szCs w:val="22"/>
        </w:rPr>
        <w:t xml:space="preserve"> of September to secure your site.</w:t>
      </w:r>
      <w:r>
        <w:rPr>
          <w:rFonts w:cs="Arial" w:ascii="Arial" w:hAnsi="Arial"/>
          <w:sz w:val="22"/>
          <w:szCs w:val="22"/>
        </w:rPr>
        <w:t xml:space="preserve"> Payments received after this date will incur a 20% penalty fee – no payments will be taken on show weekend.</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 xml:space="preserve">I fully understand the Terms and Conditions as detailed above. I am fully aware of my responsibilities under the Terms and Conditions of the Health and Safety Act 2015. </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Signature…………………………………………………………….…………………………</w:t>
      </w:r>
    </w:p>
    <w:p>
      <w:pPr>
        <w:pStyle w:val="Normal"/>
        <w:rPr>
          <w:rFonts w:ascii="Arial" w:hAnsi="Arial" w:cs="Arial"/>
          <w:sz w:val="22"/>
          <w:szCs w:val="22"/>
        </w:rPr>
      </w:pPr>
      <w:r>
        <w:rPr>
          <w:rFonts w:cs="Arial" w:ascii="Arial" w:hAnsi="Arial"/>
          <w:sz w:val="22"/>
          <w:szCs w:val="22"/>
        </w:rPr>
        <w:t>Name (please print)……………………………………………………………………………</w:t>
      </w:r>
    </w:p>
    <w:p>
      <w:pPr>
        <w:pStyle w:val="Normal"/>
        <w:rPr>
          <w:rFonts w:ascii="Arial" w:hAnsi="Arial" w:cs="Arial"/>
          <w:sz w:val="22"/>
          <w:szCs w:val="22"/>
        </w:rPr>
      </w:pPr>
      <w:r>
        <w:rPr>
          <w:rFonts w:cs="Arial" w:ascii="Arial" w:hAnsi="Arial"/>
          <w:sz w:val="22"/>
          <w:szCs w:val="22"/>
        </w:rPr>
        <w:t>Company Name………………………………………………………………………….…….</w:t>
      </w:r>
    </w:p>
    <w:p>
      <w:pPr>
        <w:pStyle w:val="Normal"/>
        <w:rPr>
          <w:rFonts w:ascii="Arial" w:hAnsi="Arial" w:cs="Arial"/>
          <w:sz w:val="22"/>
          <w:szCs w:val="22"/>
        </w:rPr>
      </w:pPr>
      <w:r>
        <w:rPr>
          <w:rFonts w:cs="Arial" w:ascii="Arial" w:hAnsi="Arial"/>
          <w:sz w:val="22"/>
          <w:szCs w:val="22"/>
        </w:rPr>
        <w:t>Date…………………………………………………………………………………………….</w:t>
      </w:r>
    </w:p>
    <w:p>
      <w:pPr>
        <w:pStyle w:val="Normal"/>
        <w:rPr>
          <w:rFonts w:ascii="Arial" w:hAnsi="Arial" w:cs="Arial"/>
          <w:sz w:val="22"/>
          <w:szCs w:val="22"/>
        </w:rPr>
      </w:pPr>
      <w:r>
        <w:rPr>
          <w:rFonts w:cs="Arial" w:ascii="Arial" w:hAnsi="Arial"/>
          <w:sz w:val="22"/>
          <w:szCs w:val="22"/>
        </w:rPr>
      </w:r>
    </w:p>
    <w:p>
      <w:pPr>
        <w:pStyle w:val="Normal"/>
        <w:jc w:val="center"/>
        <w:rPr>
          <w:rFonts w:ascii="Arial" w:hAnsi="Arial" w:cs="Arial"/>
          <w:b/>
          <w:b/>
          <w:color w:val="FF0000"/>
          <w:sz w:val="22"/>
          <w:szCs w:val="22"/>
        </w:rPr>
      </w:pPr>
      <w:r>
        <w:rPr>
          <w:rFonts w:cs="Arial" w:ascii="Arial" w:hAnsi="Arial"/>
          <w:b/>
          <w:color w:val="FF0000"/>
          <w:sz w:val="22"/>
          <w:szCs w:val="22"/>
        </w:rPr>
      </w:r>
    </w:p>
    <w:p>
      <w:pPr>
        <w:pStyle w:val="Normal"/>
        <w:jc w:val="center"/>
        <w:rPr>
          <w:rFonts w:ascii="Arial" w:hAnsi="Arial" w:cs="Arial"/>
          <w:b/>
          <w:b/>
          <w:color w:val="FF0000"/>
          <w:sz w:val="22"/>
          <w:szCs w:val="22"/>
          <w:u w:val="single"/>
        </w:rPr>
      </w:pPr>
      <w:r>
        <w:rPr>
          <w:rFonts w:cs="Arial" w:ascii="Arial" w:hAnsi="Arial"/>
          <w:b/>
          <w:color w:val="FF0000"/>
          <w:sz w:val="22"/>
          <w:szCs w:val="22"/>
          <w:u w:val="single"/>
        </w:rPr>
        <w:t>PLEASE ATTACH YOUR FOOD LICENSE WITH YOUR APPLICATION!</w:t>
      </w:r>
    </w:p>
    <w:sectPr>
      <w:headerReference w:type="default" r:id="rId2"/>
      <w:footerReference w:type="default" r:id="rId3"/>
      <w:type w:val="nextPage"/>
      <w:pgSz w:w="11906" w:h="16838"/>
      <w:pgMar w:left="1440" w:right="1440" w:header="720" w:top="1440" w:footer="709" w:bottom="1440"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tabs>
        <w:tab w:val="clear" w:pos="720"/>
        <w:tab w:val="center" w:pos="4320" w:leader="none"/>
        <w:tab w:val="right" w:pos="8640" w:leader="none"/>
      </w:tabs>
      <w:overflowPunct w:val="true"/>
      <w:rPr/>
    </w:pPr>
    <w:r>
      <w:rPr>
        <w:rFonts w:eastAsia="Times New Roman" w:cs="Arial" w:ascii="Arial" w:hAnsi="Arial"/>
        <w:b/>
        <w:sz w:val="20"/>
        <w:szCs w:val="20"/>
        <w:lang w:val="en-US" w:bidi="ar-SA"/>
      </w:rPr>
      <w:t>29-31 October 2021</w:t>
      <w:tab/>
      <w:t>143</w:t>
    </w:r>
    <w:r>
      <w:rPr>
        <w:rFonts w:eastAsia="Times New Roman" w:cs="Arial" w:ascii="Arial" w:hAnsi="Arial"/>
        <w:b/>
        <w:sz w:val="20"/>
        <w:szCs w:val="20"/>
        <w:vertAlign w:val="superscript"/>
        <w:lang w:val="en-US" w:bidi="ar-SA"/>
      </w:rPr>
      <w:t>rd</w:t>
    </w:r>
    <w:r>
      <w:rPr>
        <w:rFonts w:eastAsia="Times New Roman" w:cs="Arial" w:ascii="Arial" w:hAnsi="Arial"/>
        <w:b/>
        <w:sz w:val="20"/>
        <w:szCs w:val="20"/>
        <w:lang w:val="en-US" w:bidi="ar-SA"/>
      </w:rPr>
      <w:t xml:space="preserve"> Annual Wairarapa A&amp;P Show</w:t>
      <w:tab/>
      <w:t>Food Site Form</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Arial" w:hAnsi="Arial" w:cs="Arial"/>
        <w:b/>
        <w:b/>
      </w:rPr>
    </w:pPr>
    <w:r>
      <w:drawing>
        <wp:anchor behindDoc="1" distT="0" distB="0" distL="114300" distR="114300" simplePos="0" locked="0" layoutInCell="1" allowOverlap="1" relativeHeight="4">
          <wp:simplePos x="0" y="0"/>
          <wp:positionH relativeFrom="column">
            <wp:posOffset>-219075</wp:posOffset>
          </wp:positionH>
          <wp:positionV relativeFrom="paragraph">
            <wp:posOffset>-352425</wp:posOffset>
          </wp:positionV>
          <wp:extent cx="876300" cy="723900"/>
          <wp:effectExtent l="0" t="0" r="0" b="0"/>
          <wp:wrapSquare wrapText="bothSides"/>
          <wp:docPr id="1" name="Picture 47" descr="A&amp;P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7" descr="A&amp;P Logo jpg"/>
                  <pic:cNvPicPr>
                    <a:picLocks noChangeAspect="1" noChangeArrowheads="1"/>
                  </pic:cNvPicPr>
                </pic:nvPicPr>
                <pic:blipFill>
                  <a:blip r:embed="rId1"/>
                  <a:stretch>
                    <a:fillRect/>
                  </a:stretch>
                </pic:blipFill>
                <pic:spPr bwMode="auto">
                  <a:xfrm>
                    <a:off x="0" y="0"/>
                    <a:ext cx="876300" cy="723900"/>
                  </a:xfrm>
                  <a:prstGeom prst="rect">
                    <a:avLst/>
                  </a:prstGeom>
                </pic:spPr>
              </pic:pic>
            </a:graphicData>
          </a:graphic>
        </wp:anchor>
      </w:drawing>
    </w:r>
    <w:r>
      <w:rPr>
        <w:rFonts w:cs="Arial" w:ascii="Arial" w:hAnsi="Arial"/>
        <w:b/>
      </w:rPr>
      <w:t>F</w:t>
    </w:r>
    <w:r>
      <w:rPr>
        <w:rFonts w:cs="Arial" w:ascii="Arial" w:hAnsi="Arial"/>
        <w:b/>
      </w:rPr>
      <w:t>ood Site Application Form</w: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N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NZ"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4351c"/>
    <w:pPr>
      <w:widowControl w:val="false"/>
      <w:suppressAutoHyphens w:val="true"/>
      <w:bidi w:val="0"/>
      <w:spacing w:lineRule="auto" w:line="240" w:before="0" w:after="0"/>
      <w:jc w:val="left"/>
      <w:textAlignment w:val="baseline"/>
    </w:pPr>
    <w:rPr>
      <w:rFonts w:ascii="Liberation Serif" w:hAnsi="Liberation Serif" w:eastAsia="SimSun" w:cs="Lucida Sans"/>
      <w:color w:val="auto"/>
      <w:kern w:val="2"/>
      <w:sz w:val="24"/>
      <w:szCs w:val="24"/>
      <w:lang w:eastAsia="zh-CN" w:bidi="hi-IN" w:val="en-NZ"/>
    </w:rPr>
  </w:style>
  <w:style w:type="character" w:styleId="DefaultParagraphFont" w:default="1">
    <w:name w:val="Default Paragraph Font"/>
    <w:uiPriority w:val="1"/>
    <w:semiHidden/>
    <w:unhideWhenUsed/>
    <w:qFormat/>
    <w:rPr/>
  </w:style>
  <w:style w:type="character" w:styleId="InternetLink">
    <w:name w:val="Hyperlink"/>
    <w:basedOn w:val="DefaultParagraphFont"/>
    <w:rsid w:val="0024351c"/>
    <w:rPr>
      <w:color w:val="0000FF"/>
      <w:u w:val="single"/>
    </w:rPr>
  </w:style>
  <w:style w:type="character" w:styleId="HeaderChar" w:customStyle="1">
    <w:name w:val="Header Char"/>
    <w:basedOn w:val="DefaultParagraphFont"/>
    <w:link w:val="Header"/>
    <w:qFormat/>
    <w:rsid w:val="0024351c"/>
    <w:rPr>
      <w:rFonts w:ascii="Liberation Serif" w:hAnsi="Liberation Serif" w:eastAsia="SimSun" w:cs="Mangal"/>
      <w:kern w:val="2"/>
      <w:sz w:val="24"/>
      <w:szCs w:val="21"/>
      <w:lang w:eastAsia="zh-CN" w:bidi="hi-IN"/>
    </w:rPr>
  </w:style>
  <w:style w:type="character" w:styleId="FooterChar" w:customStyle="1">
    <w:name w:val="Footer Char"/>
    <w:basedOn w:val="DefaultParagraphFont"/>
    <w:link w:val="Footer"/>
    <w:uiPriority w:val="99"/>
    <w:qFormat/>
    <w:rsid w:val="00ec7b5b"/>
    <w:rPr>
      <w:rFonts w:ascii="Liberation Serif" w:hAnsi="Liberation Serif" w:eastAsia="SimSun" w:cs="Mangal"/>
      <w:kern w:val="2"/>
      <w:sz w:val="24"/>
      <w:szCs w:val="21"/>
      <w:lang w:eastAsia="zh-CN" w:bidi="hi-IN"/>
    </w:rPr>
  </w:style>
  <w:style w:type="character" w:styleId="BalloonTextChar" w:customStyle="1">
    <w:name w:val="Balloon Text Char"/>
    <w:basedOn w:val="DefaultParagraphFont"/>
    <w:link w:val="BalloonText"/>
    <w:uiPriority w:val="99"/>
    <w:semiHidden/>
    <w:qFormat/>
    <w:rsid w:val="00066866"/>
    <w:rPr>
      <w:rFonts w:ascii="Segoe UI" w:hAnsi="Segoe UI" w:eastAsia="SimSun" w:cs="Mangal"/>
      <w:kern w:val="2"/>
      <w:sz w:val="18"/>
      <w:szCs w:val="16"/>
      <w:lang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tandard" w:customStyle="1">
    <w:name w:val="Standard"/>
    <w:qFormat/>
    <w:rsid w:val="0024351c"/>
    <w:pPr>
      <w:widowControl/>
      <w:suppressAutoHyphens w:val="true"/>
      <w:overflowPunct w:val="true"/>
      <w:bidi w:val="0"/>
      <w:spacing w:lineRule="auto" w:line="240" w:before="0" w:after="0"/>
      <w:jc w:val="left"/>
      <w:textAlignment w:val="baseline"/>
    </w:pPr>
    <w:rPr>
      <w:rFonts w:ascii="Times New Roman" w:hAnsi="Times New Roman" w:eastAsia="Times New Roman" w:cs="Times New Roman"/>
      <w:color w:val="auto"/>
      <w:kern w:val="2"/>
      <w:sz w:val="20"/>
      <w:szCs w:val="20"/>
      <w:lang w:val="en-US" w:eastAsia="zh-CN" w:bidi="ar-SA"/>
    </w:rPr>
  </w:style>
  <w:style w:type="paragraph" w:styleId="HeaderandFooter">
    <w:name w:val="Header and Footer"/>
    <w:basedOn w:val="Normal"/>
    <w:qFormat/>
    <w:pPr/>
    <w:rPr/>
  </w:style>
  <w:style w:type="paragraph" w:styleId="Header">
    <w:name w:val="Header"/>
    <w:basedOn w:val="Normal"/>
    <w:link w:val="HeaderChar"/>
    <w:rsid w:val="0024351c"/>
    <w:pPr>
      <w:tabs>
        <w:tab w:val="clear" w:pos="720"/>
        <w:tab w:val="center" w:pos="4513" w:leader="none"/>
        <w:tab w:val="right" w:pos="9026" w:leader="none"/>
      </w:tabs>
    </w:pPr>
    <w:rPr>
      <w:rFonts w:cs="Mangal"/>
      <w:szCs w:val="21"/>
    </w:rPr>
  </w:style>
  <w:style w:type="paragraph" w:styleId="Footer">
    <w:name w:val="Footer"/>
    <w:basedOn w:val="Normal"/>
    <w:link w:val="FooterChar"/>
    <w:uiPriority w:val="99"/>
    <w:unhideWhenUsed/>
    <w:rsid w:val="00ec7b5b"/>
    <w:pPr>
      <w:tabs>
        <w:tab w:val="clear" w:pos="720"/>
        <w:tab w:val="center" w:pos="4513" w:leader="none"/>
        <w:tab w:val="right" w:pos="9026" w:leader="none"/>
      </w:tabs>
    </w:pPr>
    <w:rPr>
      <w:rFonts w:cs="Mangal"/>
      <w:szCs w:val="21"/>
    </w:rPr>
  </w:style>
  <w:style w:type="paragraph" w:styleId="BalloonText">
    <w:name w:val="Balloon Text"/>
    <w:basedOn w:val="Normal"/>
    <w:link w:val="BalloonTextChar"/>
    <w:uiPriority w:val="99"/>
    <w:semiHidden/>
    <w:unhideWhenUsed/>
    <w:qFormat/>
    <w:rsid w:val="00066866"/>
    <w:pPr/>
    <w:rPr>
      <w:rFonts w:ascii="Segoe UI" w:hAnsi="Segoe UI" w:cs="Mangal"/>
      <w:sz w:val="18"/>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24351c"/>
    <w:pPr>
      <w:spacing w:after="0" w:line="240" w:lineRule="auto"/>
    </w:pPr>
    <w:rPr>
      <w:lang w:eastAsia="zh-CN" w:bidi="hi-IN"/>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LibreOffice/6.4.4.2$Windows_X86_64 LibreOffice_project/3d775be2011f3886db32dfd395a6a6d1ca2630ff</Application>
  <Pages>3</Pages>
  <Words>625</Words>
  <Characters>4362</Characters>
  <CharactersWithSpaces>4970</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2021-04-28T02:29:00Z</dcterms:created>
  <dc:creator>Microsoft account</dc:creator>
  <dc:description/>
  <dc:language>en-GB</dc:language>
  <cp:lastModifiedBy/>
  <cp:lastPrinted>2021-04-30T05:14:00Z</cp:lastPrinted>
  <dcterms:modified xsi:type="dcterms:W3CDTF">2022-06-21T12:31:32Z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