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0" w:after="120"/>
        <w:jc w:val="center"/>
        <w:rPr>
          <w:rFonts w:ascii="Arial" w:hAnsi="Arial" w:cs="Arial"/>
          <w:b/>
          <w:b/>
          <w:sz w:val="48"/>
          <w:szCs w:val="48"/>
        </w:rPr>
      </w:pPr>
      <w:r>
        <w:rPr>
          <w:rFonts w:cs="Arial" w:ascii="Arial" w:hAnsi="Arial"/>
          <w:b/>
          <w:sz w:val="48"/>
          <w:szCs w:val="48"/>
        </w:rPr>
        <w:t>143</w:t>
      </w:r>
      <w:r>
        <w:rPr>
          <w:rFonts w:cs="Arial" w:ascii="Arial" w:hAnsi="Arial"/>
          <w:b/>
          <w:sz w:val="48"/>
          <w:szCs w:val="48"/>
          <w:vertAlign w:val="superscript"/>
        </w:rPr>
        <w:t>rd</w:t>
      </w:r>
      <w:r>
        <w:rPr>
          <w:rFonts w:cs="Arial" w:ascii="Arial" w:hAnsi="Arial"/>
          <w:b/>
          <w:sz w:val="48"/>
          <w:szCs w:val="48"/>
        </w:rPr>
        <w:t xml:space="preserve"> Annual Wairarapa A&amp;P Show</w:t>
      </w:r>
    </w:p>
    <w:p>
      <w:pPr>
        <w:pStyle w:val="Standard"/>
        <w:spacing w:before="0" w:after="120"/>
        <w:jc w:val="center"/>
        <w:rPr>
          <w:rFonts w:ascii="Arial" w:hAnsi="Arial" w:cs="Arial"/>
          <w:sz w:val="48"/>
          <w:szCs w:val="48"/>
        </w:rPr>
      </w:pPr>
      <w:r>
        <w:rPr>
          <w:rFonts w:cs="Arial" w:ascii="Arial" w:hAnsi="Arial"/>
          <w:b/>
          <w:sz w:val="48"/>
          <w:szCs w:val="48"/>
        </w:rPr>
        <w:t>28</w:t>
      </w:r>
      <w:r>
        <w:rPr>
          <w:rFonts w:cs="Arial" w:ascii="Arial" w:hAnsi="Arial"/>
          <w:b/>
          <w:sz w:val="48"/>
          <w:szCs w:val="48"/>
          <w:vertAlign w:val="superscript"/>
        </w:rPr>
        <w:t>th</w:t>
      </w:r>
      <w:r>
        <w:rPr>
          <w:rFonts w:cs="Arial" w:ascii="Arial" w:hAnsi="Arial"/>
          <w:b/>
          <w:sz w:val="48"/>
          <w:szCs w:val="48"/>
        </w:rPr>
        <w:t>, 2</w:t>
      </w:r>
      <w:r>
        <w:rPr>
          <w:rFonts w:cs="Arial" w:ascii="Arial" w:hAnsi="Arial"/>
          <w:b/>
          <w:sz w:val="48"/>
          <w:szCs w:val="48"/>
        </w:rPr>
        <w:t>9</w:t>
      </w:r>
      <w:r>
        <w:rPr>
          <w:rFonts w:cs="Arial" w:ascii="Arial" w:hAnsi="Arial"/>
          <w:b/>
          <w:sz w:val="48"/>
          <w:szCs w:val="48"/>
          <w:vertAlign w:val="superscript"/>
        </w:rPr>
        <w:t>th</w:t>
      </w:r>
      <w:r>
        <w:rPr>
          <w:rFonts w:cs="Arial" w:ascii="Arial" w:hAnsi="Arial"/>
          <w:b/>
          <w:sz w:val="48"/>
          <w:szCs w:val="48"/>
        </w:rPr>
        <w:t>, 30</w:t>
      </w:r>
      <w:r>
        <w:rPr>
          <w:rFonts w:cs="Arial" w:ascii="Arial" w:hAnsi="Arial"/>
          <w:b/>
          <w:sz w:val="48"/>
          <w:szCs w:val="48"/>
          <w:vertAlign w:val="superscript"/>
        </w:rPr>
        <w:t>th</w:t>
      </w:r>
      <w:r>
        <w:rPr>
          <w:rFonts w:cs="Arial" w:ascii="Arial" w:hAnsi="Arial"/>
          <w:b/>
          <w:sz w:val="48"/>
          <w:szCs w:val="48"/>
        </w:rPr>
        <w:t xml:space="preserve"> October 2022</w:t>
      </w:r>
    </w:p>
    <w:p>
      <w:pPr>
        <w:pStyle w:val="Normal"/>
        <w:jc w:val="center"/>
        <w:rPr>
          <w:rFonts w:ascii="Arial" w:hAnsi="Arial" w:cs="Arial"/>
        </w:rPr>
      </w:pPr>
      <w:r>
        <w:rPr>
          <w:rFonts w:cs="Arial" w:ascii="Arial" w:hAnsi="Arial"/>
        </w:rPr>
      </w:r>
      <w:bookmarkStart w:id="0" w:name="_GoBack"/>
      <w:bookmarkStart w:id="1" w:name="_GoBack"/>
      <w:bookmarkEnd w:id="1"/>
    </w:p>
    <w:p>
      <w:pPr>
        <w:pStyle w:val="Normal"/>
        <w:suppressAutoHyphens w:val="false"/>
        <w:rPr>
          <w:rFonts w:ascii="Arial" w:hAnsi="Arial" w:eastAsia="Times New Roman" w:cs="Arial"/>
          <w:b/>
          <w:b/>
          <w:sz w:val="22"/>
          <w:szCs w:val="22"/>
          <w:u w:val="single"/>
          <w:lang w:val="en-US" w:bidi="ar-SA"/>
        </w:rPr>
      </w:pPr>
      <w:r>
        <w:rPr>
          <w:rFonts w:eastAsia="Times New Roman" w:cs="Arial" w:ascii="Arial" w:hAnsi="Arial"/>
          <w:b/>
          <w:sz w:val="22"/>
          <w:szCs w:val="22"/>
          <w:u w:val="single"/>
          <w:lang w:val="en-US" w:bidi="ar-SA"/>
        </w:rPr>
      </w:r>
    </w:p>
    <w:p>
      <w:pPr>
        <w:pStyle w:val="Normal"/>
        <w:jc w:val="center"/>
        <w:rPr>
          <w:rFonts w:ascii="Arial" w:hAnsi="Arial" w:cs="Arial"/>
          <w:b/>
          <w:b/>
          <w:sz w:val="96"/>
          <w:szCs w:val="96"/>
        </w:rPr>
      </w:pPr>
      <w:r>
        <w:rPr>
          <w:rFonts w:cs="Arial" w:ascii="Arial" w:hAnsi="Arial"/>
          <w:b/>
          <w:sz w:val="96"/>
          <w:szCs w:val="96"/>
        </w:rPr>
        <w:t xml:space="preserve">TRADE SITE </w:t>
      </w:r>
    </w:p>
    <w:p>
      <w:pPr>
        <w:pStyle w:val="Normal"/>
        <w:jc w:val="center"/>
        <w:rPr>
          <w:rFonts w:ascii="Arial" w:hAnsi="Arial" w:cs="Arial"/>
          <w:b/>
          <w:b/>
          <w:sz w:val="96"/>
          <w:szCs w:val="96"/>
        </w:rPr>
      </w:pPr>
      <w:r>
        <w:rPr>
          <w:rFonts w:cs="Arial" w:ascii="Arial" w:hAnsi="Arial"/>
          <w:b/>
          <w:sz w:val="96"/>
          <w:szCs w:val="96"/>
        </w:rPr>
        <w:t>APPLICATION FORM</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Company Name.........................................................................................................................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Contact Person..........................................................................................................................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Email..........................................................................................................................................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Mobile.........................................................................................................................................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Address......................................................................................................................................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Types of products you will be selling/displaying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tbl>
      <w:tblPr>
        <w:tblW w:w="9016" w:type="dxa"/>
        <w:jc w:val="left"/>
        <w:tblInd w:w="0" w:type="dxa"/>
        <w:tblCellMar>
          <w:top w:w="0" w:type="dxa"/>
          <w:left w:w="108" w:type="dxa"/>
          <w:bottom w:w="0" w:type="dxa"/>
          <w:right w:w="108" w:type="dxa"/>
        </w:tblCellMar>
        <w:tblLook w:firstRow="1" w:noVBand="0" w:lastRow="1" w:firstColumn="1" w:lastColumn="1" w:noHBand="0" w:val="01e0"/>
      </w:tblPr>
      <w:tblGrid>
        <w:gridCol w:w="2708"/>
        <w:gridCol w:w="3950"/>
        <w:gridCol w:w="2358"/>
      </w:tblGrid>
      <w:tr>
        <w:trPr/>
        <w:tc>
          <w:tcPr>
            <w:tcW w:w="2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How many meters</w:t>
            </w:r>
          </w:p>
        </w:tc>
        <w:tc>
          <w:tcPr>
            <w:tcW w:w="3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Cost per meter</w:t>
            </w:r>
          </w:p>
        </w:tc>
        <w:tc>
          <w:tcPr>
            <w:tcW w:w="23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Total including GST</w:t>
            </w:r>
          </w:p>
        </w:tc>
      </w:tr>
      <w:tr>
        <w:trPr/>
        <w:tc>
          <w:tcPr>
            <w:tcW w:w="2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3m front x 3m deep</w:t>
            </w:r>
          </w:p>
        </w:tc>
        <w:tc>
          <w:tcPr>
            <w:tcW w:w="3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$80 per site (outside)</w:t>
            </w:r>
          </w:p>
        </w:tc>
        <w:tc>
          <w:tcPr>
            <w:tcW w:w="23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3m front x 3m deep</w:t>
            </w:r>
          </w:p>
        </w:tc>
        <w:tc>
          <w:tcPr>
            <w:tcW w:w="3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$80 per site (inside)</w:t>
            </w:r>
          </w:p>
        </w:tc>
        <w:tc>
          <w:tcPr>
            <w:tcW w:w="23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6m front x 6m deep</w:t>
            </w:r>
          </w:p>
        </w:tc>
        <w:tc>
          <w:tcPr>
            <w:tcW w:w="3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$180 per site (limited sites)</w:t>
            </w:r>
          </w:p>
        </w:tc>
        <w:tc>
          <w:tcPr>
            <w:tcW w:w="23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6m front x 12m deep</w:t>
            </w:r>
          </w:p>
        </w:tc>
        <w:tc>
          <w:tcPr>
            <w:tcW w:w="3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$250 per site</w:t>
            </w:r>
          </w:p>
        </w:tc>
        <w:tc>
          <w:tcPr>
            <w:tcW w:w="23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12m front x 12m deep</w:t>
            </w:r>
          </w:p>
        </w:tc>
        <w:tc>
          <w:tcPr>
            <w:tcW w:w="3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$400 per site</w:t>
            </w:r>
          </w:p>
        </w:tc>
        <w:tc>
          <w:tcPr>
            <w:tcW w:w="23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3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Power $50 per outlet</w:t>
            </w:r>
          </w:p>
        </w:tc>
        <w:tc>
          <w:tcPr>
            <w:tcW w:w="23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3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Extra Exhibitor Passes $5 each</w:t>
            </w:r>
          </w:p>
        </w:tc>
        <w:tc>
          <w:tcPr>
            <w:tcW w:w="23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3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Extra Social Hour Passes $10 each</w:t>
            </w:r>
          </w:p>
        </w:tc>
        <w:tc>
          <w:tcPr>
            <w:tcW w:w="23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3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23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r>
        <w:trPr/>
        <w:tc>
          <w:tcPr>
            <w:tcW w:w="27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c>
          <w:tcPr>
            <w:tcW w:w="39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t>TOTAL</w:t>
            </w:r>
          </w:p>
        </w:tc>
        <w:tc>
          <w:tcPr>
            <w:tcW w:w="23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
      <w:r>
        <w:br w:type="page"/>
      </w:r>
    </w:p>
    <w:p>
      <w:pPr>
        <w:pStyle w:val="Normal"/>
        <w:rPr>
          <w:rFonts w:ascii="Arial" w:hAnsi="Arial" w:cs="Arial"/>
          <w:sz w:val="22"/>
          <w:szCs w:val="22"/>
        </w:rPr>
      </w:pPr>
      <w:r>
        <w:rPr>
          <w:rFonts w:cs="Arial" w:ascii="Arial" w:hAnsi="Arial"/>
          <w:sz w:val="22"/>
          <w:szCs w:val="22"/>
        </w:rPr>
        <w:t>Conditions of Site: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As a stallholder you are obligated to comply with Health and Safety Act 2015. You are responsible for knowing and understanding your responsibilities in regards to the Act.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Generators – please let us if you will be using a generator as this will determine where we position your site. All generators must have a visible current test tag in accordance with NZS 3760:2010.</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All stallholders using gas or electricity must be able to verify that their gas and electrical devises are compliant with NZ Safety Standards. You will not be able to use any device that does not display the correct tag.</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Power – this is charged at $50 per outlet – if you use a multi box you will be charged per outlet used on the multi box. If you are using power from a main source you must have an Electrical Warrant of Fitness. You must have a warranted fire extinguisher on your site at all times.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Vehicles – no vehicles are to remain in the trade site area unless they are within your allocated site. Vehicles must be removed from the area before 8.30am daily. Parking is available behind the sheep pavilion if required.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If you do have a vehicle on your site it must not leave the site between the hours of 8.30am and 4.00pm Saturday and Sunday.</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Stallholders are requested to be set up on site by 8.30am Saturday and Sunday. You are also able to set up on site on the Friday from 7.00am to 5.00pm. Site must not be dismantled until after 4.00pm on Sunday.</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Gazebo’s are permitted to be erected on your site but must not encroach outside of your allocated area. No other semi-permanent structures or post holes are permitted on site without prior written permission from the Secretary. All sites must be left as found, if any damage to the grounds or rubbish is left on site a $500 clean up fee will be charged to the stallholder.</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 xml:space="preserve">Please ensure you book the correct size site required – your stall must remain within your allocated site at all times and not encroach outside of your area.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Two Exhibitor passes will be issued - if you need more passes these must be purchased along with this application.  If you need extra passes on show days these will cost $10 each.  You will receive 2 complimentary tickets to the social hour drinks on Saturday at 5.00pm</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Once your application has been received we will email through an invoice for payment.  Sites will not be allocated until payment has been received (if you have a specific site you are wanting payment needs to be made to secure your site). </w:t>
      </w:r>
      <w:r>
        <w:rPr>
          <w:rFonts w:cs="Arial" w:ascii="Arial" w:hAnsi="Arial"/>
          <w:b/>
          <w:sz w:val="22"/>
          <w:szCs w:val="22"/>
        </w:rPr>
        <w:t>All payments must be received before the 1</w:t>
      </w:r>
      <w:r>
        <w:rPr>
          <w:rFonts w:cs="Arial" w:ascii="Arial" w:hAnsi="Arial"/>
          <w:b/>
          <w:sz w:val="22"/>
          <w:szCs w:val="22"/>
          <w:vertAlign w:val="superscript"/>
        </w:rPr>
        <w:t>st</w:t>
      </w:r>
      <w:r>
        <w:rPr>
          <w:rFonts w:cs="Arial" w:ascii="Arial" w:hAnsi="Arial"/>
          <w:b/>
          <w:sz w:val="22"/>
          <w:szCs w:val="22"/>
        </w:rPr>
        <w:t xml:space="preserve"> of September to secure your site.</w:t>
      </w:r>
      <w:r>
        <w:rPr>
          <w:rFonts w:cs="Arial" w:ascii="Arial" w:hAnsi="Arial"/>
          <w:sz w:val="22"/>
          <w:szCs w:val="22"/>
        </w:rPr>
        <w:t xml:space="preserve"> Payments received after this date will incur a 20% penalty fee – no payments will be taken on show weekend.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I fully understand the Terms and Conditions as detailed above. I am fully aware of my responsibilities under the Terms and Conditions of the Health and Safety Act 2015.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Signature……………………………………………………………………………....…..……………</w:t>
      </w:r>
    </w:p>
    <w:p>
      <w:pPr>
        <w:pStyle w:val="Normal"/>
        <w:rPr>
          <w:rFonts w:ascii="Arial" w:hAnsi="Arial" w:cs="Arial"/>
          <w:sz w:val="22"/>
          <w:szCs w:val="22"/>
        </w:rPr>
      </w:pPr>
      <w:r>
        <w:rPr>
          <w:rFonts w:cs="Arial" w:ascii="Arial" w:hAnsi="Arial"/>
          <w:sz w:val="22"/>
          <w:szCs w:val="22"/>
        </w:rPr>
        <w:t>Name (please print)………………………………………………………….……………...…………</w:t>
      </w:r>
    </w:p>
    <w:p>
      <w:pPr>
        <w:pStyle w:val="Normal"/>
        <w:rPr>
          <w:rFonts w:ascii="Arial" w:hAnsi="Arial" w:cs="Arial"/>
          <w:sz w:val="22"/>
          <w:szCs w:val="22"/>
        </w:rPr>
      </w:pPr>
      <w:r>
        <w:rPr>
          <w:rFonts w:cs="Arial" w:ascii="Arial" w:hAnsi="Arial"/>
          <w:sz w:val="22"/>
          <w:szCs w:val="22"/>
        </w:rPr>
        <w:t>Company Name…………………………………………………………….…………….………...….</w:t>
      </w:r>
    </w:p>
    <w:p>
      <w:pPr>
        <w:pStyle w:val="Normal"/>
        <w:rPr>
          <w:rFonts w:ascii="Arial" w:hAnsi="Arial" w:cs="Arial"/>
          <w:sz w:val="22"/>
          <w:szCs w:val="22"/>
        </w:rPr>
      </w:pPr>
      <w:r>
        <w:rPr>
          <w:rFonts w:cs="Arial" w:ascii="Arial" w:hAnsi="Arial"/>
          <w:sz w:val="22"/>
          <w:szCs w:val="22"/>
        </w:rPr>
        <w:t>Date……………………………………………………………………………………………………...</w:t>
      </w:r>
    </w:p>
    <w:sectPr>
      <w:headerReference w:type="default" r:id="rId2"/>
      <w:footerReference w:type="default" r:id="rId3"/>
      <w:type w:val="nextPage"/>
      <w:pgSz w:w="11906" w:h="16838"/>
      <w:pgMar w:left="1134" w:right="1134" w:header="720" w:top="1440" w:footer="709"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320" w:leader="none"/>
        <w:tab w:val="right" w:pos="8640" w:leader="none"/>
      </w:tabs>
      <w:overflowPunct w:val="true"/>
      <w:rPr/>
    </w:pPr>
    <w:r>
      <w:rPr>
        <w:rFonts w:eastAsia="Times New Roman" w:cs="Arial" w:ascii="Arial" w:hAnsi="Arial"/>
        <w:b/>
        <w:sz w:val="20"/>
        <w:szCs w:val="20"/>
        <w:lang w:val="en-US" w:bidi="ar-SA"/>
      </w:rPr>
      <w:t>29-31 October 2021</w:t>
      <w:tab/>
      <w:t>143</w:t>
    </w:r>
    <w:r>
      <w:rPr>
        <w:rFonts w:eastAsia="Times New Roman" w:cs="Arial" w:ascii="Arial" w:hAnsi="Arial"/>
        <w:b/>
        <w:sz w:val="20"/>
        <w:szCs w:val="20"/>
        <w:vertAlign w:val="superscript"/>
        <w:lang w:val="en-US" w:bidi="ar-SA"/>
      </w:rPr>
      <w:t>rd</w:t>
    </w:r>
    <w:r>
      <w:rPr>
        <w:rFonts w:eastAsia="Times New Roman" w:cs="Arial" w:ascii="Arial" w:hAnsi="Arial"/>
        <w:b/>
        <w:sz w:val="20"/>
        <w:szCs w:val="20"/>
        <w:lang w:val="en-US" w:bidi="ar-SA"/>
      </w:rPr>
      <w:t xml:space="preserve"> Annual Wairarapa A&amp;P Show</w:t>
      <w:tab/>
      <w:t>Trade Site Form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b/>
        <w:b/>
      </w:rPr>
    </w:pPr>
    <w:r>
      <w:drawing>
        <wp:anchor behindDoc="1" distT="0" distB="0" distL="114300" distR="114300" simplePos="0" locked="0" layoutInCell="1" allowOverlap="1" relativeHeight="2">
          <wp:simplePos x="0" y="0"/>
          <wp:positionH relativeFrom="column">
            <wp:posOffset>-219075</wp:posOffset>
          </wp:positionH>
          <wp:positionV relativeFrom="paragraph">
            <wp:posOffset>-352425</wp:posOffset>
          </wp:positionV>
          <wp:extent cx="876300" cy="723900"/>
          <wp:effectExtent l="0" t="0" r="0" b="0"/>
          <wp:wrapSquare wrapText="bothSides"/>
          <wp:docPr id="1" name="Picture 47" descr="A&amp;P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7" descr="A&amp;P Logo jpg"/>
                  <pic:cNvPicPr>
                    <a:picLocks noChangeAspect="1" noChangeArrowheads="1"/>
                  </pic:cNvPicPr>
                </pic:nvPicPr>
                <pic:blipFill>
                  <a:blip r:embed="rId1"/>
                  <a:stretch>
                    <a:fillRect/>
                  </a:stretch>
                </pic:blipFill>
                <pic:spPr bwMode="auto">
                  <a:xfrm>
                    <a:off x="0" y="0"/>
                    <a:ext cx="876300" cy="723900"/>
                  </a:xfrm>
                  <a:prstGeom prst="rect">
                    <a:avLst/>
                  </a:prstGeom>
                </pic:spPr>
              </pic:pic>
            </a:graphicData>
          </a:graphic>
        </wp:anchor>
      </w:drawing>
    </w:r>
    <w:r>
      <w:rPr>
        <w:rFonts w:cs="Arial" w:ascii="Arial" w:hAnsi="Arial"/>
        <w:b/>
      </w:rPr>
      <w:t>T</w:t>
    </w:r>
    <w:r>
      <w:rPr>
        <w:rFonts w:cs="Arial" w:ascii="Arial" w:hAnsi="Arial"/>
        <w:b/>
      </w:rPr>
      <w:t>rade Site Application Form</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N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351c"/>
    <w:pPr>
      <w:widowControl w:val="false"/>
      <w:suppressAutoHyphens w:val="true"/>
      <w:bidi w:val="0"/>
      <w:spacing w:lineRule="auto" w:line="240" w:before="0" w:after="0"/>
      <w:jc w:val="left"/>
      <w:textAlignment w:val="baseline"/>
    </w:pPr>
    <w:rPr>
      <w:rFonts w:ascii="Liberation Serif" w:hAnsi="Liberation Serif" w:eastAsia="SimSun" w:cs="Lucida Sans"/>
      <w:color w:val="auto"/>
      <w:kern w:val="2"/>
      <w:sz w:val="24"/>
      <w:szCs w:val="24"/>
      <w:lang w:eastAsia="zh-CN" w:bidi="hi-IN" w:val="en-NZ"/>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24351c"/>
    <w:rPr>
      <w:color w:val="0000FF"/>
      <w:u w:val="single"/>
    </w:rPr>
  </w:style>
  <w:style w:type="character" w:styleId="HeaderChar" w:customStyle="1">
    <w:name w:val="Header Char"/>
    <w:basedOn w:val="DefaultParagraphFont"/>
    <w:link w:val="Header"/>
    <w:qFormat/>
    <w:rsid w:val="0024351c"/>
    <w:rPr>
      <w:rFonts w:ascii="Liberation Serif" w:hAnsi="Liberation Serif" w:eastAsia="SimSun" w:cs="Mangal"/>
      <w:kern w:val="2"/>
      <w:sz w:val="24"/>
      <w:szCs w:val="21"/>
      <w:lang w:eastAsia="zh-CN" w:bidi="hi-IN"/>
    </w:rPr>
  </w:style>
  <w:style w:type="character" w:styleId="FooterChar" w:customStyle="1">
    <w:name w:val="Footer Char"/>
    <w:basedOn w:val="DefaultParagraphFont"/>
    <w:link w:val="Footer"/>
    <w:uiPriority w:val="99"/>
    <w:qFormat/>
    <w:rsid w:val="00ec7b5b"/>
    <w:rPr>
      <w:rFonts w:ascii="Liberation Serif" w:hAnsi="Liberation Serif" w:eastAsia="SimSun" w:cs="Mangal"/>
      <w:kern w:val="2"/>
      <w:sz w:val="24"/>
      <w:szCs w:val="21"/>
      <w:lang w:eastAsia="zh-CN" w:bidi="hi-IN"/>
    </w:rPr>
  </w:style>
  <w:style w:type="character" w:styleId="BalloonTextChar" w:customStyle="1">
    <w:name w:val="Balloon Text Char"/>
    <w:basedOn w:val="DefaultParagraphFont"/>
    <w:link w:val="BalloonText"/>
    <w:uiPriority w:val="99"/>
    <w:semiHidden/>
    <w:qFormat/>
    <w:rsid w:val="00ee6ed2"/>
    <w:rPr>
      <w:rFonts w:ascii="Segoe UI" w:hAnsi="Segoe UI" w:eastAsia="SimSun" w:cs="Mangal"/>
      <w:kern w:val="2"/>
      <w:sz w:val="18"/>
      <w:szCs w:val="16"/>
      <w:lang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andard" w:customStyle="1">
    <w:name w:val="Standard"/>
    <w:qFormat/>
    <w:rsid w:val="0024351c"/>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auto"/>
      <w:kern w:val="2"/>
      <w:sz w:val="20"/>
      <w:szCs w:val="20"/>
      <w:lang w:val="en-US" w:eastAsia="zh-CN" w:bidi="ar-SA"/>
    </w:rPr>
  </w:style>
  <w:style w:type="paragraph" w:styleId="HeaderandFooter">
    <w:name w:val="Header and Footer"/>
    <w:basedOn w:val="Normal"/>
    <w:qFormat/>
    <w:pPr/>
    <w:rPr/>
  </w:style>
  <w:style w:type="paragraph" w:styleId="Header">
    <w:name w:val="Header"/>
    <w:basedOn w:val="Normal"/>
    <w:link w:val="HeaderChar"/>
    <w:rsid w:val="0024351c"/>
    <w:pPr>
      <w:tabs>
        <w:tab w:val="clear" w:pos="720"/>
        <w:tab w:val="center" w:pos="4513" w:leader="none"/>
        <w:tab w:val="right" w:pos="9026" w:leader="none"/>
      </w:tabs>
    </w:pPr>
    <w:rPr>
      <w:rFonts w:cs="Mangal"/>
      <w:szCs w:val="21"/>
    </w:rPr>
  </w:style>
  <w:style w:type="paragraph" w:styleId="Footer">
    <w:name w:val="Footer"/>
    <w:basedOn w:val="Normal"/>
    <w:link w:val="FooterChar"/>
    <w:uiPriority w:val="99"/>
    <w:unhideWhenUsed/>
    <w:rsid w:val="00ec7b5b"/>
    <w:pPr>
      <w:tabs>
        <w:tab w:val="clear" w:pos="720"/>
        <w:tab w:val="center" w:pos="4513" w:leader="none"/>
        <w:tab w:val="right" w:pos="9026" w:leader="none"/>
      </w:tabs>
    </w:pPr>
    <w:rPr>
      <w:rFonts w:cs="Mangal"/>
      <w:szCs w:val="21"/>
    </w:rPr>
  </w:style>
  <w:style w:type="paragraph" w:styleId="BalloonText">
    <w:name w:val="Balloon Text"/>
    <w:basedOn w:val="Normal"/>
    <w:link w:val="BalloonTextChar"/>
    <w:uiPriority w:val="99"/>
    <w:semiHidden/>
    <w:unhideWhenUsed/>
    <w:qFormat/>
    <w:rsid w:val="00ee6ed2"/>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4351c"/>
    <w:pPr>
      <w:spacing w:after="0" w:line="240" w:lineRule="auto"/>
    </w:pPr>
    <w:rPr>
      <w:lang w:eastAsia="zh-CN" w:bidi="hi-I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LibreOffice/6.4.4.2$Windows_X86_64 LibreOffice_project/3d775be2011f3886db32dfd395a6a6d1ca2630ff</Application>
  <Pages>2</Pages>
  <Words>630</Words>
  <Characters>4248</Characters>
  <CharactersWithSpaces>4841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2021-04-28T02:03:00Z</dcterms:created>
  <dc:creator>Microsoft account</dc:creator>
  <dc:description/>
  <dc:language>en-GB</dc:language>
  <cp:lastModifiedBy/>
  <cp:lastPrinted>2021-04-30T05:15:00Z</cp:lastPrinted>
  <dcterms:modified xsi:type="dcterms:W3CDTF">2022-06-21T12:31:00Z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